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9B" w:rsidRPr="00C310B8" w:rsidRDefault="00CC23A0" w:rsidP="00C310B8">
      <w:r w:rsidRPr="009472BC">
        <w:rPr>
          <w:rFonts w:hint="eastAsia"/>
        </w:rPr>
        <w:t>６</w:t>
      </w:r>
      <w:r w:rsidR="00454374" w:rsidRPr="009472BC">
        <w:rPr>
          <w:rFonts w:hint="eastAsia"/>
        </w:rPr>
        <w:t xml:space="preserve">　研究の実際</w:t>
      </w:r>
    </w:p>
    <w:p w:rsidR="00454374" w:rsidRDefault="00454374" w:rsidP="008F32CC">
      <w:pPr>
        <w:pStyle w:val="a3"/>
        <w:adjustRightInd/>
        <w:jc w:val="left"/>
      </w:pPr>
    </w:p>
    <w:p w:rsidR="0014749B" w:rsidRDefault="0014749B" w:rsidP="009C044F">
      <w:pPr>
        <w:pStyle w:val="a3"/>
        <w:numPr>
          <w:ilvl w:val="0"/>
          <w:numId w:val="11"/>
        </w:numPr>
        <w:adjustRightInd/>
        <w:jc w:val="left"/>
      </w:pPr>
      <w:r>
        <w:rPr>
          <w:rFonts w:hint="eastAsia"/>
        </w:rPr>
        <w:t>「か</w:t>
      </w:r>
      <w:r w:rsidR="00992E22">
        <w:rPr>
          <w:rFonts w:hint="eastAsia"/>
        </w:rPr>
        <w:t>かわる</w:t>
      </w:r>
      <w:r>
        <w:rPr>
          <w:rFonts w:hint="eastAsia"/>
        </w:rPr>
        <w:t>」授業についての研究</w:t>
      </w:r>
    </w:p>
    <w:p w:rsidR="0014749B" w:rsidRDefault="0014749B" w:rsidP="009C044F">
      <w:pPr>
        <w:pStyle w:val="a3"/>
        <w:adjustRightInd/>
        <w:ind w:leftChars="250" w:left="530" w:firstLineChars="100" w:firstLine="212"/>
        <w:jc w:val="left"/>
      </w:pPr>
      <w:r>
        <w:rPr>
          <w:rFonts w:hint="eastAsia"/>
        </w:rPr>
        <w:t>３年間の研究</w:t>
      </w:r>
      <w:r w:rsidR="00E575AB">
        <w:rPr>
          <w:rFonts w:hint="eastAsia"/>
        </w:rPr>
        <w:t>テーマのキーワードとな</w:t>
      </w:r>
      <w:r>
        <w:rPr>
          <w:rFonts w:hint="eastAsia"/>
        </w:rPr>
        <w:t>る「わかる」「できる」「かかわる」授業の</w:t>
      </w:r>
      <w:r w:rsidR="003601FC">
        <w:rPr>
          <w:rFonts w:hint="eastAsia"/>
        </w:rPr>
        <w:t>在り方を</w:t>
      </w:r>
      <w:r w:rsidR="00750284">
        <w:rPr>
          <w:rFonts w:hint="eastAsia"/>
        </w:rPr>
        <w:t>受</w:t>
      </w:r>
      <w:r w:rsidR="00FA64C9">
        <w:rPr>
          <w:rFonts w:hint="eastAsia"/>
        </w:rPr>
        <w:t>けて、研究２</w:t>
      </w:r>
      <w:r>
        <w:rPr>
          <w:rFonts w:hint="eastAsia"/>
        </w:rPr>
        <w:t>年目の日</w:t>
      </w:r>
      <w:r w:rsidR="00FA64C9">
        <w:rPr>
          <w:rFonts w:hint="eastAsia"/>
        </w:rPr>
        <w:t>南・串間</w:t>
      </w:r>
      <w:r>
        <w:rPr>
          <w:rFonts w:hint="eastAsia"/>
        </w:rPr>
        <w:t>地区においては「わかる」「できる」「かかわる」を密接に関連させてバランスよく研究していくが、特に「</w:t>
      </w:r>
      <w:r w:rsidR="00FA64C9">
        <w:rPr>
          <w:rFonts w:hint="eastAsia"/>
        </w:rPr>
        <w:t>かかわる</w:t>
      </w:r>
      <w:r>
        <w:rPr>
          <w:rFonts w:hint="eastAsia"/>
        </w:rPr>
        <w:t>」授業についての研究を</w:t>
      </w:r>
      <w:r w:rsidR="00750284">
        <w:rPr>
          <w:rFonts w:hint="eastAsia"/>
        </w:rPr>
        <w:t>推進</w:t>
      </w:r>
      <w:r>
        <w:rPr>
          <w:rFonts w:hint="eastAsia"/>
        </w:rPr>
        <w:t>してきた。</w:t>
      </w:r>
    </w:p>
    <w:p w:rsidR="0014749B" w:rsidRPr="00FA64C9" w:rsidRDefault="0014749B" w:rsidP="008F32CC">
      <w:pPr>
        <w:pStyle w:val="a3"/>
        <w:adjustRightInd/>
        <w:jc w:val="left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36"/>
        <w:gridCol w:w="2834"/>
        <w:gridCol w:w="2976"/>
        <w:gridCol w:w="2693"/>
      </w:tblGrid>
      <w:tr w:rsidR="00D9427E" w:rsidTr="00BE46C9">
        <w:trPr>
          <w:trHeight w:val="287"/>
        </w:trPr>
        <w:tc>
          <w:tcPr>
            <w:tcW w:w="1136" w:type="dxa"/>
            <w:tcBorders>
              <w:right w:val="single" w:sz="4" w:space="0" w:color="auto"/>
            </w:tcBorders>
          </w:tcPr>
          <w:p w:rsidR="00D9427E" w:rsidRDefault="00D9427E" w:rsidP="000E0400">
            <w:pPr>
              <w:pStyle w:val="a3"/>
              <w:adjustRightInd/>
              <w:jc w:val="left"/>
            </w:pPr>
            <w:r>
              <w:rPr>
                <w:rFonts w:hint="eastAsia"/>
              </w:rPr>
              <w:t>地</w:t>
            </w:r>
            <w:r w:rsidR="00DE6C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</w:tcPr>
          <w:p w:rsidR="00D9427E" w:rsidRDefault="00D9427E" w:rsidP="000E0400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Ｈ２６　日向</w:t>
            </w:r>
            <w:r w:rsidR="00701CF6">
              <w:rPr>
                <w:rFonts w:hint="eastAsia"/>
              </w:rPr>
              <w:t>、東臼杵</w:t>
            </w:r>
          </w:p>
        </w:tc>
        <w:tc>
          <w:tcPr>
            <w:tcW w:w="2976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D9427E" w:rsidRDefault="005076F8" w:rsidP="00750284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Ｈ２７　日南</w:t>
            </w:r>
          </w:p>
        </w:tc>
        <w:tc>
          <w:tcPr>
            <w:tcW w:w="2693" w:type="dxa"/>
            <w:tcBorders>
              <w:left w:val="single" w:sz="36" w:space="0" w:color="auto"/>
              <w:bottom w:val="single" w:sz="8" w:space="0" w:color="auto"/>
            </w:tcBorders>
          </w:tcPr>
          <w:p w:rsidR="00D9427E" w:rsidRDefault="005076F8" w:rsidP="000E0400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Ｈ２８　えびの</w:t>
            </w:r>
          </w:p>
        </w:tc>
      </w:tr>
      <w:tr w:rsidR="00D9427E" w:rsidTr="00BE46C9">
        <w:trPr>
          <w:trHeight w:val="876"/>
        </w:trPr>
        <w:tc>
          <w:tcPr>
            <w:tcW w:w="1136" w:type="dxa"/>
            <w:tcBorders>
              <w:right w:val="single" w:sz="4" w:space="0" w:color="auto"/>
            </w:tcBorders>
          </w:tcPr>
          <w:p w:rsidR="003601FC" w:rsidRDefault="003601FC" w:rsidP="000E0400">
            <w:pPr>
              <w:pStyle w:val="a3"/>
              <w:adjustRightInd/>
              <w:jc w:val="left"/>
            </w:pPr>
          </w:p>
          <w:p w:rsidR="00D9427E" w:rsidRDefault="00D9427E" w:rsidP="000E0400">
            <w:pPr>
              <w:pStyle w:val="a3"/>
              <w:adjustRightInd/>
              <w:jc w:val="left"/>
            </w:pPr>
            <w:r>
              <w:rPr>
                <w:rFonts w:hint="eastAsia"/>
              </w:rPr>
              <w:t>テーマ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36" w:space="0" w:color="auto"/>
            </w:tcBorders>
          </w:tcPr>
          <w:p w:rsidR="003601FC" w:rsidRDefault="00FD2A9A" w:rsidP="000E0400">
            <w:pPr>
              <w:pStyle w:val="a3"/>
              <w:adjustRightInd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126365</wp:posOffset>
                      </wp:positionV>
                      <wp:extent cx="466725" cy="285750"/>
                      <wp:effectExtent l="0" t="0" r="28575" b="19050"/>
                      <wp:wrapNone/>
                      <wp:docPr id="6" name="フローチャート : 端子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6725" cy="2857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フローチャート : 端子 6" o:spid="_x0000_s1026" type="#_x0000_t116" style="position:absolute;left:0;text-align:left;margin-left:-3pt;margin-top:9.95pt;width:36.75pt;height:22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" filled="f" strokecolor="windowText" strokeweight="1pt">
                      <v:path arrowok="t"/>
                    </v:shape>
                  </w:pict>
                </mc:Fallback>
              </mc:AlternateContent>
            </w:r>
          </w:p>
          <w:p w:rsidR="00D9427E" w:rsidRDefault="00D9427E" w:rsidP="000E0400">
            <w:pPr>
              <w:pStyle w:val="a3"/>
              <w:adjustRightInd/>
              <w:jc w:val="left"/>
            </w:pPr>
            <w:r>
              <w:rPr>
                <w:rFonts w:hint="eastAsia"/>
              </w:rPr>
              <w:t>わかる・できる・かかわる</w:t>
            </w:r>
          </w:p>
          <w:p w:rsidR="003601FC" w:rsidRDefault="003601FC" w:rsidP="000E0400">
            <w:pPr>
              <w:pStyle w:val="a3"/>
              <w:adjustRightInd/>
              <w:jc w:val="left"/>
            </w:pPr>
          </w:p>
        </w:tc>
        <w:tc>
          <w:tcPr>
            <w:tcW w:w="2976" w:type="dxa"/>
            <w:tcBorders>
              <w:left w:val="single" w:sz="36" w:space="0" w:color="auto"/>
              <w:right w:val="single" w:sz="36" w:space="0" w:color="auto"/>
            </w:tcBorders>
          </w:tcPr>
          <w:p w:rsidR="003601FC" w:rsidRDefault="00FD2A9A" w:rsidP="000E0400">
            <w:pPr>
              <w:pStyle w:val="a3"/>
              <w:adjustRightInd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126365</wp:posOffset>
                      </wp:positionV>
                      <wp:extent cx="581025" cy="285750"/>
                      <wp:effectExtent l="0" t="0" r="28575" b="19050"/>
                      <wp:wrapNone/>
                      <wp:docPr id="8" name="フローチャート : 端子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1025" cy="2857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端子 8" o:spid="_x0000_s1026" type="#_x0000_t116" style="position:absolute;left:0;text-align:left;margin-left:82.8pt;margin-top:9.95pt;width:45.75pt;height:22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" filled="f" strokecolor="windowText" strokeweight="1pt">
                      <v:path arrowok="t"/>
                    </v:shape>
                  </w:pict>
                </mc:Fallback>
              </mc:AlternateContent>
            </w:r>
          </w:p>
          <w:p w:rsidR="00D9427E" w:rsidRDefault="00D9427E" w:rsidP="000E0400">
            <w:pPr>
              <w:pStyle w:val="a3"/>
              <w:adjustRightInd/>
              <w:jc w:val="left"/>
            </w:pPr>
            <w:r>
              <w:rPr>
                <w:rFonts w:hint="eastAsia"/>
              </w:rPr>
              <w:t>わかる・できる・かかわる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36" w:space="0" w:color="auto"/>
            </w:tcBorders>
          </w:tcPr>
          <w:p w:rsidR="003601FC" w:rsidRDefault="00FD2A9A" w:rsidP="000E0400">
            <w:pPr>
              <w:pStyle w:val="a3"/>
              <w:adjustRightInd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126365</wp:posOffset>
                      </wp:positionV>
                      <wp:extent cx="466725" cy="285750"/>
                      <wp:effectExtent l="0" t="0" r="28575" b="19050"/>
                      <wp:wrapNone/>
                      <wp:docPr id="7" name="フローチャート : 端子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6725" cy="2857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端子 7" o:spid="_x0000_s1026" type="#_x0000_t116" style="position:absolute;left:0;text-align:left;margin-left:40pt;margin-top:9.95pt;width:36.75pt;height:22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" filled="f" strokecolor="windowText" strokeweight="1pt">
                      <v:path arrowok="t"/>
                    </v:shape>
                  </w:pict>
                </mc:Fallback>
              </mc:AlternateContent>
            </w:r>
          </w:p>
          <w:p w:rsidR="00D9427E" w:rsidRDefault="00D9427E" w:rsidP="000E0400">
            <w:pPr>
              <w:pStyle w:val="a3"/>
              <w:adjustRightInd/>
              <w:jc w:val="left"/>
            </w:pPr>
            <w:r>
              <w:rPr>
                <w:rFonts w:hint="eastAsia"/>
              </w:rPr>
              <w:t>わかる・できる・かかわる</w:t>
            </w:r>
          </w:p>
        </w:tc>
      </w:tr>
      <w:tr w:rsidR="00D9427E" w:rsidTr="00BE46C9">
        <w:trPr>
          <w:trHeight w:val="574"/>
        </w:trPr>
        <w:tc>
          <w:tcPr>
            <w:tcW w:w="1136" w:type="dxa"/>
            <w:tcBorders>
              <w:right w:val="single" w:sz="4" w:space="0" w:color="auto"/>
            </w:tcBorders>
          </w:tcPr>
          <w:p w:rsidR="00D9427E" w:rsidRDefault="00D9427E" w:rsidP="000E0400">
            <w:pPr>
              <w:pStyle w:val="a3"/>
              <w:adjustRightInd/>
              <w:jc w:val="left"/>
            </w:pPr>
            <w:r>
              <w:rPr>
                <w:rFonts w:hint="eastAsia"/>
              </w:rPr>
              <w:t>小中高特</w:t>
            </w:r>
          </w:p>
          <w:p w:rsidR="00D9427E" w:rsidRDefault="00D9427E" w:rsidP="000E0400">
            <w:pPr>
              <w:pStyle w:val="a3"/>
              <w:adjustRightInd/>
              <w:jc w:val="left"/>
            </w:pPr>
            <w:r>
              <w:rPr>
                <w:rFonts w:hint="eastAsia"/>
              </w:rPr>
              <w:t>つながり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36" w:space="0" w:color="auto"/>
            </w:tcBorders>
          </w:tcPr>
          <w:p w:rsidR="00D9427E" w:rsidRDefault="00D9427E" w:rsidP="000E0400">
            <w:pPr>
              <w:pStyle w:val="a3"/>
              <w:adjustRightInd/>
              <w:jc w:val="center"/>
            </w:pPr>
            <w:r w:rsidRPr="00D9427E">
              <w:rPr>
                <w:rFonts w:hint="eastAsia"/>
              </w:rPr>
              <w:t>小中高特</w:t>
            </w:r>
            <w:r>
              <w:rPr>
                <w:rFonts w:hint="eastAsia"/>
              </w:rPr>
              <w:t>で共通して</w:t>
            </w:r>
          </w:p>
          <w:p w:rsidR="003601FC" w:rsidRDefault="008E6E32" w:rsidP="00FA0B6F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「わかる」授業のつながり</w:t>
            </w:r>
          </w:p>
        </w:tc>
        <w:tc>
          <w:tcPr>
            <w:tcW w:w="2976" w:type="dxa"/>
            <w:tcBorders>
              <w:left w:val="single" w:sz="36" w:space="0" w:color="auto"/>
              <w:right w:val="single" w:sz="36" w:space="0" w:color="auto"/>
            </w:tcBorders>
          </w:tcPr>
          <w:p w:rsidR="009C044F" w:rsidRDefault="009C044F" w:rsidP="009C044F">
            <w:pPr>
              <w:pStyle w:val="a3"/>
              <w:adjustRightInd/>
              <w:jc w:val="center"/>
            </w:pPr>
            <w:r w:rsidRPr="00D9427E">
              <w:rPr>
                <w:rFonts w:hint="eastAsia"/>
              </w:rPr>
              <w:t>小中高特</w:t>
            </w:r>
            <w:r>
              <w:rPr>
                <w:rFonts w:hint="eastAsia"/>
              </w:rPr>
              <w:t>で共通して</w:t>
            </w:r>
          </w:p>
          <w:p w:rsidR="00D9427E" w:rsidRDefault="00FA64C9" w:rsidP="009C044F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「かかわる」</w:t>
            </w:r>
            <w:r w:rsidR="009C044F">
              <w:rPr>
                <w:rFonts w:hint="eastAsia"/>
              </w:rPr>
              <w:t>授業のつながり</w:t>
            </w:r>
          </w:p>
        </w:tc>
        <w:tc>
          <w:tcPr>
            <w:tcW w:w="2693" w:type="dxa"/>
            <w:tcBorders>
              <w:left w:val="single" w:sz="36" w:space="0" w:color="auto"/>
            </w:tcBorders>
          </w:tcPr>
          <w:p w:rsidR="009C044F" w:rsidRDefault="009C044F" w:rsidP="009C044F">
            <w:pPr>
              <w:pStyle w:val="a3"/>
              <w:adjustRightInd/>
              <w:jc w:val="center"/>
            </w:pPr>
            <w:r w:rsidRPr="00D9427E">
              <w:rPr>
                <w:rFonts w:hint="eastAsia"/>
              </w:rPr>
              <w:t>小中高特</w:t>
            </w:r>
            <w:r>
              <w:rPr>
                <w:rFonts w:hint="eastAsia"/>
              </w:rPr>
              <w:t>で共通して</w:t>
            </w:r>
          </w:p>
          <w:p w:rsidR="00D9427E" w:rsidRDefault="00FA64C9" w:rsidP="00FA64C9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「できる」</w:t>
            </w:r>
            <w:r w:rsidR="009C044F">
              <w:rPr>
                <w:rFonts w:hint="eastAsia"/>
              </w:rPr>
              <w:t>授業のつながり</w:t>
            </w:r>
          </w:p>
        </w:tc>
      </w:tr>
      <w:tr w:rsidR="009C044F" w:rsidTr="0077500D">
        <w:trPr>
          <w:trHeight w:val="2752"/>
        </w:trPr>
        <w:tc>
          <w:tcPr>
            <w:tcW w:w="1136" w:type="dxa"/>
            <w:vMerge w:val="restart"/>
            <w:tcBorders>
              <w:right w:val="single" w:sz="4" w:space="0" w:color="auto"/>
            </w:tcBorders>
          </w:tcPr>
          <w:p w:rsidR="009C044F" w:rsidRDefault="009C044F" w:rsidP="008F32CC">
            <w:pPr>
              <w:pStyle w:val="a3"/>
              <w:adjustRightInd/>
              <w:jc w:val="left"/>
            </w:pPr>
            <w:bookmarkStart w:id="0" w:name="_GoBack"/>
            <w:bookmarkEnd w:id="0"/>
          </w:p>
          <w:p w:rsidR="009C044F" w:rsidRDefault="009C044F" w:rsidP="008F32CC">
            <w:pPr>
              <w:pStyle w:val="a3"/>
              <w:adjustRightInd/>
              <w:jc w:val="left"/>
            </w:pPr>
          </w:p>
          <w:p w:rsidR="009C044F" w:rsidRDefault="009C044F" w:rsidP="008F32CC">
            <w:pPr>
              <w:pStyle w:val="a3"/>
              <w:adjustRightInd/>
              <w:jc w:val="left"/>
            </w:pPr>
          </w:p>
          <w:p w:rsidR="009C044F" w:rsidRDefault="009C044F" w:rsidP="008F32CC">
            <w:pPr>
              <w:pStyle w:val="a3"/>
              <w:adjustRightInd/>
              <w:jc w:val="left"/>
            </w:pPr>
          </w:p>
          <w:p w:rsidR="009C044F" w:rsidRDefault="009C044F" w:rsidP="008F32CC">
            <w:pPr>
              <w:pStyle w:val="a3"/>
              <w:adjustRightInd/>
              <w:jc w:val="left"/>
            </w:pPr>
          </w:p>
          <w:p w:rsidR="009C044F" w:rsidRDefault="009C044F" w:rsidP="008F32CC">
            <w:pPr>
              <w:pStyle w:val="a3"/>
              <w:adjustRightInd/>
              <w:jc w:val="left"/>
            </w:pPr>
          </w:p>
          <w:p w:rsidR="009C044F" w:rsidRDefault="009C044F" w:rsidP="008F32CC">
            <w:pPr>
              <w:pStyle w:val="a3"/>
              <w:adjustRightInd/>
              <w:jc w:val="left"/>
            </w:pPr>
          </w:p>
          <w:p w:rsidR="009C044F" w:rsidRDefault="009C044F" w:rsidP="008F32CC">
            <w:pPr>
              <w:pStyle w:val="a3"/>
              <w:adjustRightInd/>
              <w:jc w:val="left"/>
            </w:pPr>
          </w:p>
          <w:p w:rsidR="009C044F" w:rsidRDefault="009C044F" w:rsidP="008F32CC">
            <w:pPr>
              <w:pStyle w:val="a3"/>
              <w:adjustRightInd/>
              <w:jc w:val="left"/>
            </w:pPr>
            <w:r>
              <w:rPr>
                <w:rFonts w:hint="eastAsia"/>
              </w:rPr>
              <w:t>学習指導</w:t>
            </w:r>
          </w:p>
          <w:p w:rsidR="009C044F" w:rsidRDefault="009C044F" w:rsidP="008F32CC">
            <w:pPr>
              <w:pStyle w:val="a3"/>
              <w:adjustRightInd/>
              <w:jc w:val="left"/>
            </w:pPr>
            <w:r>
              <w:rPr>
                <w:rFonts w:hint="eastAsia"/>
              </w:rPr>
              <w:t>要領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36" w:space="0" w:color="auto"/>
            </w:tcBorders>
          </w:tcPr>
          <w:p w:rsidR="009C044F" w:rsidRDefault="009C044F" w:rsidP="00BE46C9">
            <w:pPr>
              <w:pStyle w:val="a3"/>
              <w:adjustRightInd/>
              <w:ind w:leftChars="100" w:left="212" w:firstLineChars="100" w:firstLine="212"/>
              <w:jc w:val="left"/>
            </w:pPr>
            <w:r>
              <w:rPr>
                <w:rFonts w:hint="eastAsia"/>
              </w:rPr>
              <w:t>密接に関連させてバランスよく研究していくが、特に</w:t>
            </w:r>
          </w:p>
          <w:p w:rsidR="009C044F" w:rsidRDefault="00FD2A9A" w:rsidP="008F32CC">
            <w:pPr>
              <w:pStyle w:val="a3"/>
              <w:adjustRightInd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117475</wp:posOffset>
                      </wp:positionV>
                      <wp:extent cx="1409700" cy="285750"/>
                      <wp:effectExtent l="0" t="0" r="19050" b="19050"/>
                      <wp:wrapNone/>
                      <wp:docPr id="3" name="フローチャート : 端子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2857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端子 3" o:spid="_x0000_s1026" type="#_x0000_t116" style="position:absolute;left:0;text-align:left;margin-left:-3pt;margin-top:9.25pt;width:111pt;height:22.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" filled="f" strokecolor="black [3213]" strokeweight="1pt">
                      <v:path arrowok="t"/>
                    </v:shape>
                  </w:pict>
                </mc:Fallback>
              </mc:AlternateContent>
            </w:r>
          </w:p>
          <w:p w:rsidR="009C044F" w:rsidRDefault="009C044F" w:rsidP="008F32CC">
            <w:pPr>
              <w:pStyle w:val="a3"/>
              <w:adjustRightInd/>
              <w:jc w:val="left"/>
            </w:pPr>
            <w:r>
              <w:rPr>
                <w:rFonts w:hint="eastAsia"/>
              </w:rPr>
              <w:t>「知識、思考・判断」</w:t>
            </w:r>
          </w:p>
          <w:p w:rsidR="009C044F" w:rsidRDefault="009C044F" w:rsidP="008F32CC">
            <w:pPr>
              <w:pStyle w:val="a3"/>
              <w:adjustRightInd/>
              <w:jc w:val="left"/>
            </w:pPr>
          </w:p>
          <w:p w:rsidR="009C044F" w:rsidRDefault="009C044F" w:rsidP="008F32CC">
            <w:pPr>
              <w:pStyle w:val="a3"/>
              <w:adjustRightInd/>
              <w:jc w:val="left"/>
            </w:pPr>
            <w:r>
              <w:rPr>
                <w:rFonts w:hint="eastAsia"/>
              </w:rPr>
              <w:t>「技能」</w:t>
            </w:r>
          </w:p>
          <w:p w:rsidR="009C044F" w:rsidRDefault="009C044F" w:rsidP="008F32CC">
            <w:pPr>
              <w:pStyle w:val="a3"/>
              <w:adjustRightInd/>
              <w:jc w:val="left"/>
            </w:pPr>
          </w:p>
          <w:p w:rsidR="009C044F" w:rsidRDefault="009C044F" w:rsidP="008F32CC">
            <w:pPr>
              <w:pStyle w:val="a3"/>
              <w:adjustRightInd/>
              <w:jc w:val="left"/>
            </w:pPr>
            <w:r>
              <w:rPr>
                <w:rFonts w:hint="eastAsia"/>
              </w:rPr>
              <w:t>「態度」</w:t>
            </w:r>
          </w:p>
        </w:tc>
        <w:tc>
          <w:tcPr>
            <w:tcW w:w="2976" w:type="dxa"/>
            <w:tcBorders>
              <w:left w:val="single" w:sz="36" w:space="0" w:color="auto"/>
              <w:right w:val="single" w:sz="36" w:space="0" w:color="auto"/>
            </w:tcBorders>
          </w:tcPr>
          <w:p w:rsidR="009C044F" w:rsidRDefault="009C044F" w:rsidP="00BE46C9">
            <w:pPr>
              <w:pStyle w:val="a3"/>
              <w:adjustRightInd/>
              <w:ind w:leftChars="100" w:left="212" w:firstLineChars="100" w:firstLine="212"/>
            </w:pPr>
            <w:r>
              <w:rPr>
                <w:rFonts w:hint="eastAsia"/>
              </w:rPr>
              <w:t>密接に関連させてバランスよく研究していくが、特に</w:t>
            </w:r>
          </w:p>
          <w:p w:rsidR="009C044F" w:rsidRDefault="009C044F" w:rsidP="00E83704">
            <w:pPr>
              <w:pStyle w:val="a3"/>
              <w:adjustRightInd/>
            </w:pPr>
          </w:p>
          <w:p w:rsidR="009C044F" w:rsidRDefault="009C044F" w:rsidP="00E83704">
            <w:pPr>
              <w:pStyle w:val="a3"/>
              <w:adjustRightInd/>
            </w:pPr>
            <w:r>
              <w:rPr>
                <w:rFonts w:hint="eastAsia"/>
              </w:rPr>
              <w:t>「知識、思考・判断」</w:t>
            </w:r>
          </w:p>
          <w:p w:rsidR="009C044F" w:rsidRDefault="009C044F" w:rsidP="00E83704">
            <w:pPr>
              <w:pStyle w:val="a3"/>
              <w:adjustRightInd/>
            </w:pPr>
          </w:p>
          <w:p w:rsidR="009C044F" w:rsidRDefault="009C044F" w:rsidP="00E83704">
            <w:pPr>
              <w:pStyle w:val="a3"/>
              <w:adjustRightInd/>
            </w:pPr>
            <w:r>
              <w:rPr>
                <w:rFonts w:hint="eastAsia"/>
              </w:rPr>
              <w:t>「技能」</w:t>
            </w:r>
          </w:p>
          <w:p w:rsidR="009C044F" w:rsidRDefault="00FD2A9A" w:rsidP="00E83704">
            <w:pPr>
              <w:pStyle w:val="a3"/>
              <w:adjustRightInd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121285</wp:posOffset>
                      </wp:positionV>
                      <wp:extent cx="609600" cy="285750"/>
                      <wp:effectExtent l="0" t="0" r="19050" b="19050"/>
                      <wp:wrapNone/>
                      <wp:docPr id="5" name="フローチャート : 端子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9600" cy="2857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端子 5" o:spid="_x0000_s1026" type="#_x0000_t116" style="position:absolute;left:0;text-align:left;margin-left:-.45pt;margin-top:9.55pt;width:48pt;height:22.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" filled="f" strokecolor="windowText" strokeweight="1pt">
                      <v:path arrowok="t"/>
                    </v:shape>
                  </w:pict>
                </mc:Fallback>
              </mc:AlternateContent>
            </w:r>
          </w:p>
          <w:p w:rsidR="009C044F" w:rsidRDefault="009C044F" w:rsidP="00E83704">
            <w:pPr>
              <w:pStyle w:val="a3"/>
              <w:adjustRightInd/>
              <w:jc w:val="left"/>
            </w:pPr>
            <w:r>
              <w:rPr>
                <w:rFonts w:hint="eastAsia"/>
              </w:rPr>
              <w:t>「態度」</w:t>
            </w:r>
          </w:p>
        </w:tc>
        <w:tc>
          <w:tcPr>
            <w:tcW w:w="2693" w:type="dxa"/>
            <w:tcBorders>
              <w:left w:val="single" w:sz="36" w:space="0" w:color="auto"/>
            </w:tcBorders>
          </w:tcPr>
          <w:p w:rsidR="009C044F" w:rsidRDefault="009C044F" w:rsidP="00BE46C9">
            <w:pPr>
              <w:pStyle w:val="a3"/>
              <w:adjustRightInd/>
              <w:ind w:leftChars="100" w:left="212" w:firstLineChars="100" w:firstLine="212"/>
            </w:pPr>
            <w:r>
              <w:rPr>
                <w:rFonts w:hint="eastAsia"/>
              </w:rPr>
              <w:t>密接に関連させてバランスよく研究していくが、特に</w:t>
            </w:r>
          </w:p>
          <w:p w:rsidR="009C044F" w:rsidRDefault="009C044F" w:rsidP="00E83704">
            <w:pPr>
              <w:pStyle w:val="a3"/>
              <w:adjustRightInd/>
            </w:pPr>
          </w:p>
          <w:p w:rsidR="009C044F" w:rsidRDefault="009C044F" w:rsidP="00E83704">
            <w:pPr>
              <w:pStyle w:val="a3"/>
              <w:adjustRightInd/>
            </w:pPr>
            <w:r>
              <w:rPr>
                <w:rFonts w:hint="eastAsia"/>
              </w:rPr>
              <w:t>「知識、思考・判断」</w:t>
            </w:r>
          </w:p>
          <w:p w:rsidR="009C044F" w:rsidRDefault="00FD2A9A" w:rsidP="00E83704">
            <w:pPr>
              <w:pStyle w:val="a3"/>
              <w:adjustRightInd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128905</wp:posOffset>
                      </wp:positionV>
                      <wp:extent cx="571500" cy="285750"/>
                      <wp:effectExtent l="0" t="0" r="19050" b="19050"/>
                      <wp:wrapNone/>
                      <wp:docPr id="4" name="フローチャート : 端子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2857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端子 4" o:spid="_x0000_s1026" type="#_x0000_t116" style="position:absolute;left:0;text-align:left;margin-left:-.5pt;margin-top:10.15pt;width:45pt;height:22.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" filled="f" strokecolor="windowText" strokeweight="1pt">
                      <v:path arrowok="t"/>
                    </v:shape>
                  </w:pict>
                </mc:Fallback>
              </mc:AlternateContent>
            </w:r>
          </w:p>
          <w:p w:rsidR="009C044F" w:rsidRDefault="009C044F" w:rsidP="00E83704">
            <w:pPr>
              <w:pStyle w:val="a3"/>
              <w:adjustRightInd/>
            </w:pPr>
            <w:r>
              <w:rPr>
                <w:rFonts w:hint="eastAsia"/>
              </w:rPr>
              <w:t>「技能」</w:t>
            </w:r>
          </w:p>
          <w:p w:rsidR="009C044F" w:rsidRDefault="009C044F" w:rsidP="00E83704">
            <w:pPr>
              <w:pStyle w:val="a3"/>
              <w:adjustRightInd/>
            </w:pPr>
          </w:p>
          <w:p w:rsidR="009C044F" w:rsidRDefault="009C044F" w:rsidP="00E83704">
            <w:pPr>
              <w:pStyle w:val="a3"/>
              <w:adjustRightInd/>
              <w:jc w:val="left"/>
            </w:pPr>
            <w:r>
              <w:rPr>
                <w:rFonts w:hint="eastAsia"/>
              </w:rPr>
              <w:t>「態度」</w:t>
            </w:r>
          </w:p>
        </w:tc>
      </w:tr>
      <w:tr w:rsidR="009C044F" w:rsidTr="00BE46C9">
        <w:trPr>
          <w:trHeight w:val="2490"/>
        </w:trPr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9C044F" w:rsidRDefault="009C044F" w:rsidP="008F32CC">
            <w:pPr>
              <w:pStyle w:val="a3"/>
              <w:jc w:val="left"/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36" w:space="0" w:color="auto"/>
            </w:tcBorders>
          </w:tcPr>
          <w:p w:rsidR="009C044F" w:rsidRPr="009C044F" w:rsidRDefault="009C044F" w:rsidP="00BE46C9">
            <w:pPr>
              <w:pStyle w:val="a3"/>
              <w:ind w:leftChars="100" w:left="212" w:firstLineChars="100" w:firstLine="212"/>
              <w:jc w:val="left"/>
              <w:rPr>
                <w:szCs w:val="22"/>
              </w:rPr>
            </w:pPr>
            <w:r w:rsidRPr="00380418">
              <w:rPr>
                <w:rFonts w:hint="eastAsia"/>
                <w:szCs w:val="22"/>
              </w:rPr>
              <w:t>技術</w:t>
            </w:r>
            <w:r w:rsidRPr="00380418">
              <w:rPr>
                <w:rFonts w:ascii="ＭＳ 明朝" w:hAnsi="ＭＳ 明朝"/>
                <w:szCs w:val="22"/>
              </w:rPr>
              <w:t>(</w:t>
            </w:r>
            <w:r w:rsidRPr="00380418">
              <w:rPr>
                <w:rFonts w:hint="eastAsia"/>
                <w:szCs w:val="22"/>
              </w:rPr>
              <w:t>技</w:t>
            </w:r>
            <w:r w:rsidRPr="00380418">
              <w:rPr>
                <w:rFonts w:ascii="ＭＳ 明朝" w:hAnsi="ＭＳ 明朝"/>
                <w:szCs w:val="22"/>
              </w:rPr>
              <w:t>)</w:t>
            </w:r>
            <w:r w:rsidR="00087BE8">
              <w:rPr>
                <w:rFonts w:hint="eastAsia"/>
                <w:szCs w:val="22"/>
              </w:rPr>
              <w:t>の名称や行い方、</w:t>
            </w:r>
            <w:r w:rsidRPr="00380418">
              <w:rPr>
                <w:rFonts w:hint="eastAsia"/>
                <w:szCs w:val="22"/>
              </w:rPr>
              <w:t>体力の高め方、課題解決の方法、練習や発表の仕方を身に付け、自己や仲間の課題に応じた運動を取り組み方、さらに運動を継続するための取り組み方を育むことがで</w:t>
            </w:r>
            <w:r w:rsidR="00BE46C9">
              <w:rPr>
                <w:rFonts w:hint="eastAsia"/>
                <w:szCs w:val="22"/>
              </w:rPr>
              <w:t xml:space="preserve">　　　</w:t>
            </w:r>
            <w:r w:rsidRPr="00380418">
              <w:rPr>
                <w:rFonts w:hint="eastAsia"/>
                <w:szCs w:val="22"/>
              </w:rPr>
              <w:t>きる。</w:t>
            </w:r>
            <w:r w:rsidR="00BE46C9">
              <w:rPr>
                <w:rFonts w:hint="eastAsia"/>
                <w:szCs w:val="22"/>
              </w:rPr>
              <w:t xml:space="preserve">　　</w:t>
            </w:r>
          </w:p>
        </w:tc>
        <w:tc>
          <w:tcPr>
            <w:tcW w:w="2976" w:type="dxa"/>
            <w:tcBorders>
              <w:left w:val="single" w:sz="36" w:space="0" w:color="auto"/>
              <w:right w:val="single" w:sz="36" w:space="0" w:color="auto"/>
            </w:tcBorders>
          </w:tcPr>
          <w:p w:rsidR="009C044F" w:rsidRDefault="00961E23" w:rsidP="00BE46C9">
            <w:pPr>
              <w:pStyle w:val="a3"/>
              <w:ind w:leftChars="100" w:left="212" w:firstLineChars="100" w:firstLine="212"/>
              <w:jc w:val="left"/>
            </w:pPr>
            <w:r w:rsidRPr="00380418">
              <w:rPr>
                <w:rFonts w:hint="eastAsia"/>
                <w:szCs w:val="22"/>
              </w:rPr>
              <w:t>公正、協力、責任、参画などに対する意欲を高め、健康・安全を確保できる。</w:t>
            </w:r>
          </w:p>
        </w:tc>
        <w:tc>
          <w:tcPr>
            <w:tcW w:w="2693" w:type="dxa"/>
            <w:tcBorders>
              <w:left w:val="single" w:sz="36" w:space="0" w:color="auto"/>
            </w:tcBorders>
          </w:tcPr>
          <w:p w:rsidR="009C044F" w:rsidRDefault="00805142" w:rsidP="0077500D">
            <w:pPr>
              <w:pStyle w:val="a3"/>
              <w:ind w:left="212" w:hangingChars="100" w:hanging="212"/>
            </w:pPr>
            <w:r>
              <w:rPr>
                <w:rFonts w:hint="eastAsia"/>
              </w:rPr>
              <w:t xml:space="preserve">　　生涯にわたって運動に親しむこ</w:t>
            </w:r>
            <w:r w:rsidR="0077500D">
              <w:rPr>
                <w:rFonts w:hint="eastAsia"/>
              </w:rPr>
              <w:t>とができる基礎的・基本的な技能や動きを身に付けることができる。</w:t>
            </w:r>
          </w:p>
        </w:tc>
      </w:tr>
      <w:tr w:rsidR="009C044F" w:rsidTr="00BE46C9">
        <w:trPr>
          <w:trHeight w:val="696"/>
        </w:trPr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9C044F" w:rsidRDefault="009C044F" w:rsidP="008F32CC">
            <w:pPr>
              <w:pStyle w:val="a3"/>
              <w:jc w:val="left"/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9C044F" w:rsidRPr="00380418" w:rsidRDefault="009C044F" w:rsidP="00BE46C9">
            <w:pPr>
              <w:pStyle w:val="a3"/>
              <w:ind w:leftChars="100" w:left="212"/>
              <w:jc w:val="left"/>
              <w:rPr>
                <w:szCs w:val="22"/>
              </w:rPr>
            </w:pPr>
            <w:r w:rsidRPr="00380418">
              <w:rPr>
                <w:rFonts w:hint="eastAsia"/>
                <w:szCs w:val="22"/>
              </w:rPr>
              <w:t>「できる」方法や「うまくなる」道筋がわかること</w:t>
            </w:r>
          </w:p>
        </w:tc>
        <w:tc>
          <w:tcPr>
            <w:tcW w:w="2976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9C044F" w:rsidRPr="00380418" w:rsidRDefault="00961E23" w:rsidP="00BE46C9">
            <w:pPr>
              <w:pStyle w:val="a3"/>
              <w:ind w:leftChars="100" w:left="212" w:firstLineChars="100" w:firstLine="212"/>
              <w:jc w:val="left"/>
              <w:rPr>
                <w:szCs w:val="22"/>
              </w:rPr>
            </w:pPr>
            <w:r w:rsidRPr="00380418">
              <w:rPr>
                <w:rFonts w:hint="eastAsia"/>
                <w:szCs w:val="22"/>
              </w:rPr>
              <w:t>仲間と共に運動を楽しむこと</w:t>
            </w:r>
          </w:p>
        </w:tc>
        <w:tc>
          <w:tcPr>
            <w:tcW w:w="2693" w:type="dxa"/>
            <w:tcBorders>
              <w:left w:val="single" w:sz="36" w:space="0" w:color="auto"/>
            </w:tcBorders>
          </w:tcPr>
          <w:p w:rsidR="009C044F" w:rsidRPr="00380418" w:rsidRDefault="00961E23" w:rsidP="00BE46C9">
            <w:pPr>
              <w:pStyle w:val="a3"/>
              <w:ind w:leftChars="100" w:left="212" w:firstLineChars="100" w:firstLine="212"/>
              <w:jc w:val="left"/>
              <w:rPr>
                <w:szCs w:val="22"/>
              </w:rPr>
            </w:pPr>
            <w:r w:rsidRPr="00380418">
              <w:rPr>
                <w:rFonts w:hint="eastAsia"/>
                <w:szCs w:val="22"/>
              </w:rPr>
              <w:t>運動の技能や動きが身に付くこと</w:t>
            </w:r>
          </w:p>
        </w:tc>
      </w:tr>
    </w:tbl>
    <w:p w:rsidR="000F73DC" w:rsidRPr="009C044F" w:rsidRDefault="000F73DC" w:rsidP="000F73DC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color w:val="000000"/>
        </w:rPr>
      </w:pPr>
    </w:p>
    <w:p w:rsidR="00FA64C9" w:rsidRDefault="001A3772" w:rsidP="0077500D">
      <w:pPr>
        <w:suppressAutoHyphens w:val="0"/>
        <w:kinsoku/>
        <w:wordWrap/>
        <w:autoSpaceDE/>
        <w:autoSpaceDN/>
        <w:adjustRightInd/>
        <w:ind w:leftChars="250" w:left="530" w:firstLineChars="100" w:firstLine="212"/>
        <w:jc w:val="both"/>
        <w:rPr>
          <w:color w:val="000000"/>
        </w:rPr>
      </w:pPr>
      <w:r>
        <w:rPr>
          <w:rFonts w:hint="eastAsia"/>
          <w:color w:val="000000"/>
        </w:rPr>
        <w:t>人にはそれぞれの違いがあることを承知したうえで、仲間の技能の程度に関わらず</w:t>
      </w:r>
      <w:r w:rsidR="00FA64C9">
        <w:rPr>
          <w:rFonts w:hint="eastAsia"/>
          <w:color w:val="000000"/>
        </w:rPr>
        <w:t>、仲間と課題を共有して</w:t>
      </w:r>
      <w:r>
        <w:rPr>
          <w:rFonts w:hint="eastAsia"/>
          <w:color w:val="000000"/>
        </w:rPr>
        <w:t>互いに助け合ったり教え合ったりする学び合い活動といった「かかわる</w:t>
      </w:r>
      <w:r w:rsidR="00FA64C9">
        <w:rPr>
          <w:rFonts w:hint="eastAsia"/>
          <w:color w:val="000000"/>
        </w:rPr>
        <w:t xml:space="preserve">」が大切である。　　　</w:t>
      </w:r>
    </w:p>
    <w:p w:rsidR="00FA64C9" w:rsidRDefault="00FA64C9" w:rsidP="009C044F">
      <w:pPr>
        <w:suppressAutoHyphens w:val="0"/>
        <w:kinsoku/>
        <w:wordWrap/>
        <w:autoSpaceDE/>
        <w:autoSpaceDN/>
        <w:adjustRightInd/>
        <w:ind w:leftChars="150" w:left="318" w:firstLineChars="50" w:firstLine="106"/>
        <w:jc w:val="both"/>
        <w:rPr>
          <w:color w:val="000000"/>
        </w:rPr>
      </w:pPr>
    </w:p>
    <w:p w:rsidR="005C4A8E" w:rsidRDefault="00FA64C9" w:rsidP="0077500D">
      <w:pPr>
        <w:suppressAutoHyphens w:val="0"/>
        <w:kinsoku/>
        <w:wordWrap/>
        <w:autoSpaceDE/>
        <w:autoSpaceDN/>
        <w:adjustRightInd/>
        <w:ind w:leftChars="250" w:left="530" w:firstLineChars="100" w:firstLine="212"/>
        <w:jc w:val="both"/>
        <w:rPr>
          <w:color w:val="000000"/>
        </w:rPr>
      </w:pPr>
      <w:r>
        <w:rPr>
          <w:rFonts w:hint="eastAsia"/>
          <w:color w:val="000000"/>
        </w:rPr>
        <w:t>体育授業での</w:t>
      </w:r>
      <w:r w:rsidR="009C044F">
        <w:rPr>
          <w:rFonts w:hint="eastAsia"/>
          <w:color w:val="000000"/>
        </w:rPr>
        <w:t>「</w:t>
      </w:r>
      <w:r>
        <w:rPr>
          <w:rFonts w:hint="eastAsia"/>
          <w:color w:val="000000"/>
        </w:rPr>
        <w:t>かかわる」には、</w:t>
      </w:r>
      <w:r w:rsidR="00C310B8">
        <w:rPr>
          <w:rFonts w:hint="eastAsia"/>
          <w:color w:val="000000"/>
        </w:rPr>
        <w:t>技能・態度・知識・思考・判断の指導内容について</w:t>
      </w:r>
      <w:r w:rsidR="009C044F">
        <w:rPr>
          <w:rFonts w:hint="eastAsia"/>
          <w:color w:val="000000"/>
        </w:rPr>
        <w:t>関連させて学習すること</w:t>
      </w:r>
      <w:r w:rsidR="00C310B8">
        <w:rPr>
          <w:rFonts w:hint="eastAsia"/>
          <w:color w:val="000000"/>
        </w:rPr>
        <w:t>が</w:t>
      </w:r>
      <w:r w:rsidR="009C044F">
        <w:rPr>
          <w:rFonts w:hint="eastAsia"/>
          <w:color w:val="000000"/>
        </w:rPr>
        <w:t>大切である。</w:t>
      </w:r>
      <w:r>
        <w:rPr>
          <w:rFonts w:hint="eastAsia"/>
          <w:color w:val="000000"/>
        </w:rPr>
        <w:t>ま</w:t>
      </w:r>
      <w:r w:rsidR="009C044F">
        <w:rPr>
          <w:rFonts w:hint="eastAsia"/>
          <w:color w:val="000000"/>
        </w:rPr>
        <w:t>た、</w:t>
      </w:r>
      <w:r w:rsidR="00C310B8">
        <w:rPr>
          <w:rFonts w:hint="eastAsia"/>
          <w:color w:val="000000"/>
        </w:rPr>
        <w:t>指導内容を確実に身に付けさせるために仲間や教材・教具、ルール、安全面、</w:t>
      </w:r>
      <w:r w:rsidR="005C4A8E">
        <w:rPr>
          <w:rFonts w:hint="eastAsia"/>
          <w:color w:val="000000"/>
        </w:rPr>
        <w:t>そして自己</w:t>
      </w:r>
      <w:r w:rsidR="00E76FA7">
        <w:rPr>
          <w:rFonts w:hint="eastAsia"/>
          <w:color w:val="000000"/>
        </w:rPr>
        <w:t>や仲間の</w:t>
      </w:r>
      <w:r w:rsidR="005C4A8E">
        <w:rPr>
          <w:rFonts w:hint="eastAsia"/>
          <w:color w:val="000000"/>
        </w:rPr>
        <w:t>課題</w:t>
      </w:r>
      <w:r w:rsidR="00E76FA7">
        <w:rPr>
          <w:rFonts w:hint="eastAsia"/>
          <w:color w:val="000000"/>
        </w:rPr>
        <w:t>解決の</w:t>
      </w:r>
      <w:r w:rsidR="000B47BC">
        <w:rPr>
          <w:rFonts w:hint="eastAsia"/>
          <w:color w:val="000000"/>
        </w:rPr>
        <w:t>ために練習方法の選択に児童・生徒がどう「かかわる」か</w:t>
      </w:r>
      <w:r w:rsidR="005C4A8E">
        <w:rPr>
          <w:rFonts w:hint="eastAsia"/>
          <w:color w:val="000000"/>
        </w:rPr>
        <w:t>発達</w:t>
      </w:r>
      <w:r w:rsidR="00E76FA7">
        <w:rPr>
          <w:rFonts w:hint="eastAsia"/>
          <w:color w:val="000000"/>
        </w:rPr>
        <w:t>の</w:t>
      </w:r>
      <w:r w:rsidR="005C4A8E">
        <w:rPr>
          <w:rFonts w:hint="eastAsia"/>
          <w:color w:val="000000"/>
        </w:rPr>
        <w:t>段階に応じ</w:t>
      </w:r>
      <w:r w:rsidR="00E76FA7">
        <w:rPr>
          <w:rFonts w:hint="eastAsia"/>
          <w:color w:val="000000"/>
        </w:rPr>
        <w:t>た指導方法を</w:t>
      </w:r>
      <w:r w:rsidR="005C4A8E">
        <w:rPr>
          <w:rFonts w:hint="eastAsia"/>
          <w:color w:val="000000"/>
        </w:rPr>
        <w:t>工夫することが求められ</w:t>
      </w:r>
      <w:r w:rsidR="009C044F">
        <w:rPr>
          <w:rFonts w:hint="eastAsia"/>
          <w:color w:val="000000"/>
        </w:rPr>
        <w:t>る。</w:t>
      </w:r>
    </w:p>
    <w:p w:rsidR="005C4A8E" w:rsidRPr="00E76FA7" w:rsidRDefault="005C4A8E" w:rsidP="005C4A8E">
      <w:pPr>
        <w:suppressAutoHyphens w:val="0"/>
        <w:kinsoku/>
        <w:wordWrap/>
        <w:autoSpaceDE/>
        <w:autoSpaceDN/>
        <w:adjustRightInd/>
        <w:ind w:leftChars="150" w:left="318" w:firstLineChars="150" w:firstLine="318"/>
        <w:jc w:val="both"/>
        <w:rPr>
          <w:color w:val="000000"/>
        </w:rPr>
      </w:pPr>
    </w:p>
    <w:p w:rsidR="009C044F" w:rsidRDefault="009C044F" w:rsidP="0077500D">
      <w:pPr>
        <w:suppressAutoHyphens w:val="0"/>
        <w:kinsoku/>
        <w:wordWrap/>
        <w:autoSpaceDE/>
        <w:autoSpaceDN/>
        <w:adjustRightInd/>
        <w:ind w:leftChars="250" w:left="530" w:firstLineChars="100" w:firstLine="212"/>
        <w:jc w:val="both"/>
        <w:rPr>
          <w:color w:val="000000"/>
        </w:rPr>
      </w:pPr>
      <w:r>
        <w:rPr>
          <w:rFonts w:hint="eastAsia"/>
          <w:color w:val="000000"/>
        </w:rPr>
        <w:t>さらに、このようなことから</w:t>
      </w:r>
      <w:r w:rsidR="008B183E" w:rsidRPr="00750284">
        <w:rPr>
          <w:rFonts w:hint="eastAsia"/>
        </w:rPr>
        <w:t>「わかる」</w:t>
      </w:r>
      <w:r w:rsidRPr="00750284">
        <w:rPr>
          <w:rFonts w:hint="eastAsia"/>
        </w:rPr>
        <w:t>「できる」</w:t>
      </w:r>
      <w:r w:rsidR="00FA64C9">
        <w:rPr>
          <w:rFonts w:hint="eastAsia"/>
          <w:color w:val="000000"/>
        </w:rPr>
        <w:t>「かかわる」はバランスよく相互に関連して</w:t>
      </w:r>
      <w:r>
        <w:rPr>
          <w:rFonts w:hint="eastAsia"/>
          <w:color w:val="000000"/>
        </w:rPr>
        <w:t>、児童・生徒の発達の段階に応じて変化していくと</w:t>
      </w:r>
      <w:r w:rsidR="001A3772">
        <w:rPr>
          <w:rFonts w:hint="eastAsia"/>
          <w:color w:val="000000"/>
        </w:rPr>
        <w:t>とら</w:t>
      </w:r>
      <w:r>
        <w:rPr>
          <w:rFonts w:hint="eastAsia"/>
          <w:color w:val="000000"/>
        </w:rPr>
        <w:t>えることができる。</w:t>
      </w:r>
    </w:p>
    <w:p w:rsidR="009C044F" w:rsidRPr="00BE46C9" w:rsidRDefault="009C044F" w:rsidP="0077500D">
      <w:pPr>
        <w:suppressAutoHyphens w:val="0"/>
        <w:kinsoku/>
        <w:wordWrap/>
        <w:autoSpaceDE/>
        <w:autoSpaceDN/>
        <w:adjustRightInd/>
        <w:ind w:leftChars="250" w:left="530" w:firstLineChars="100" w:firstLine="212"/>
        <w:jc w:val="both"/>
        <w:rPr>
          <w:rFonts w:asciiTheme="minorEastAsia" w:eastAsiaTheme="minorEastAsia" w:hAnsiTheme="minorEastAsia" w:cs="Times New Roman"/>
          <w:color w:val="000000"/>
          <w:spacing w:val="2"/>
        </w:rPr>
      </w:pPr>
      <w:r>
        <w:rPr>
          <w:rFonts w:hint="eastAsia"/>
          <w:color w:val="000000"/>
        </w:rPr>
        <w:t>生涯にわたって豊かなスポーツライフを実現できる力を身に付けるためには、各領域及び運動種目等における技能や攻防の様相、動きの様相との関連に留意し、各領域の特性や魅力に応じた楽しさや喜びを味わわせながら、運動に親しむ資質や能力を育てる必要がある。</w:t>
      </w:r>
    </w:p>
    <w:sectPr w:rsidR="009C044F" w:rsidRPr="00BE46C9" w:rsidSect="00805142">
      <w:footerReference w:type="default" r:id="rId9"/>
      <w:type w:val="continuous"/>
      <w:pgSz w:w="11906" w:h="16838"/>
      <w:pgMar w:top="1077" w:right="1134" w:bottom="1077" w:left="1134" w:header="720" w:footer="720" w:gutter="0"/>
      <w:pgNumType w:start="0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46" w:rsidRDefault="002C0A46">
      <w:r>
        <w:separator/>
      </w:r>
    </w:p>
  </w:endnote>
  <w:endnote w:type="continuationSeparator" w:id="0">
    <w:p w:rsidR="002C0A46" w:rsidRDefault="002C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00" w:rsidRDefault="000E0400">
    <w:pPr>
      <w:pStyle w:val="a3"/>
      <w:framePr w:wrap="auto" w:vAnchor="text" w:hAnchor="margin" w:xAlign="center" w:y="1"/>
      <w:adjustRightInd/>
      <w:jc w:val="center"/>
      <w:rPr>
        <w:rFonts w:ascii="ＭＳ 明朝"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46" w:rsidRDefault="002C0A46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2C0A46" w:rsidRDefault="002C0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09D"/>
    <w:multiLevelType w:val="hybridMultilevel"/>
    <w:tmpl w:val="D2E4FF16"/>
    <w:lvl w:ilvl="0" w:tplc="00726804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>
    <w:nsid w:val="0BA44CB8"/>
    <w:multiLevelType w:val="hybridMultilevel"/>
    <w:tmpl w:val="0E92496E"/>
    <w:lvl w:ilvl="0" w:tplc="4F98F0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49A2F01"/>
    <w:multiLevelType w:val="hybridMultilevel"/>
    <w:tmpl w:val="69903D08"/>
    <w:lvl w:ilvl="0" w:tplc="4F98F0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498D632C"/>
    <w:multiLevelType w:val="hybridMultilevel"/>
    <w:tmpl w:val="F752CAC6"/>
    <w:lvl w:ilvl="0" w:tplc="915E5144">
      <w:start w:val="1"/>
      <w:numFmt w:val="iroha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>
    <w:nsid w:val="4CD66B35"/>
    <w:multiLevelType w:val="hybridMultilevel"/>
    <w:tmpl w:val="8D64E142"/>
    <w:lvl w:ilvl="0" w:tplc="C1E4F0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533723E7"/>
    <w:multiLevelType w:val="hybridMultilevel"/>
    <w:tmpl w:val="8D94FC54"/>
    <w:lvl w:ilvl="0" w:tplc="4F98F0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3DB4298"/>
    <w:multiLevelType w:val="hybridMultilevel"/>
    <w:tmpl w:val="70E0DEFE"/>
    <w:lvl w:ilvl="0" w:tplc="9CE20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9794EA7"/>
    <w:multiLevelType w:val="hybridMultilevel"/>
    <w:tmpl w:val="582CF1F4"/>
    <w:lvl w:ilvl="0" w:tplc="50EE0C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FC006BC"/>
    <w:multiLevelType w:val="hybridMultilevel"/>
    <w:tmpl w:val="874E642E"/>
    <w:lvl w:ilvl="0" w:tplc="4F98F0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173408A"/>
    <w:multiLevelType w:val="hybridMultilevel"/>
    <w:tmpl w:val="114CF526"/>
    <w:lvl w:ilvl="0" w:tplc="780CE8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60D42F1"/>
    <w:multiLevelType w:val="hybridMultilevel"/>
    <w:tmpl w:val="ABB865D6"/>
    <w:lvl w:ilvl="0" w:tplc="09AA15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70722077"/>
    <w:multiLevelType w:val="hybridMultilevel"/>
    <w:tmpl w:val="DF68165E"/>
    <w:lvl w:ilvl="0" w:tplc="12467B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74D0196C"/>
    <w:multiLevelType w:val="hybridMultilevel"/>
    <w:tmpl w:val="BCB279BA"/>
    <w:lvl w:ilvl="0" w:tplc="20EEAE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dirty"/>
  <w:defaultTabStop w:val="844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C0"/>
    <w:rsid w:val="00001B3B"/>
    <w:rsid w:val="0001099F"/>
    <w:rsid w:val="00020513"/>
    <w:rsid w:val="00026F9F"/>
    <w:rsid w:val="000272DE"/>
    <w:rsid w:val="00041775"/>
    <w:rsid w:val="0006138B"/>
    <w:rsid w:val="0008285F"/>
    <w:rsid w:val="00086E06"/>
    <w:rsid w:val="00087BE8"/>
    <w:rsid w:val="00090397"/>
    <w:rsid w:val="00090B7F"/>
    <w:rsid w:val="000916FE"/>
    <w:rsid w:val="000929A2"/>
    <w:rsid w:val="000B47BC"/>
    <w:rsid w:val="000C5302"/>
    <w:rsid w:val="000E0400"/>
    <w:rsid w:val="000F73DC"/>
    <w:rsid w:val="00100663"/>
    <w:rsid w:val="00114CCD"/>
    <w:rsid w:val="001151FC"/>
    <w:rsid w:val="00135F01"/>
    <w:rsid w:val="0014749B"/>
    <w:rsid w:val="00162DB0"/>
    <w:rsid w:val="00185240"/>
    <w:rsid w:val="00192B30"/>
    <w:rsid w:val="001A3772"/>
    <w:rsid w:val="001C2ADE"/>
    <w:rsid w:val="001D55A9"/>
    <w:rsid w:val="001D78CB"/>
    <w:rsid w:val="001E0C63"/>
    <w:rsid w:val="00216FF7"/>
    <w:rsid w:val="002173EE"/>
    <w:rsid w:val="002244A8"/>
    <w:rsid w:val="002304A1"/>
    <w:rsid w:val="00252369"/>
    <w:rsid w:val="00254A51"/>
    <w:rsid w:val="0026714E"/>
    <w:rsid w:val="00275A88"/>
    <w:rsid w:val="00283F08"/>
    <w:rsid w:val="00290A27"/>
    <w:rsid w:val="002C0A46"/>
    <w:rsid w:val="003158AB"/>
    <w:rsid w:val="00332D93"/>
    <w:rsid w:val="00336932"/>
    <w:rsid w:val="00340C47"/>
    <w:rsid w:val="00344ADE"/>
    <w:rsid w:val="003506F5"/>
    <w:rsid w:val="00356A75"/>
    <w:rsid w:val="003601FC"/>
    <w:rsid w:val="00365A37"/>
    <w:rsid w:val="00374F1A"/>
    <w:rsid w:val="00380418"/>
    <w:rsid w:val="003A277B"/>
    <w:rsid w:val="003E0B99"/>
    <w:rsid w:val="003F1417"/>
    <w:rsid w:val="003F265B"/>
    <w:rsid w:val="00400A16"/>
    <w:rsid w:val="004029C3"/>
    <w:rsid w:val="00406A8A"/>
    <w:rsid w:val="00433E0C"/>
    <w:rsid w:val="0044257F"/>
    <w:rsid w:val="00444F78"/>
    <w:rsid w:val="00447289"/>
    <w:rsid w:val="00450B4E"/>
    <w:rsid w:val="00454374"/>
    <w:rsid w:val="004569CC"/>
    <w:rsid w:val="00461BB8"/>
    <w:rsid w:val="00471AC0"/>
    <w:rsid w:val="0047661A"/>
    <w:rsid w:val="004955CB"/>
    <w:rsid w:val="004C2ADF"/>
    <w:rsid w:val="004D2EC9"/>
    <w:rsid w:val="004F4F1A"/>
    <w:rsid w:val="004F5728"/>
    <w:rsid w:val="004F63B4"/>
    <w:rsid w:val="004F6802"/>
    <w:rsid w:val="004F7B53"/>
    <w:rsid w:val="00501863"/>
    <w:rsid w:val="005076F8"/>
    <w:rsid w:val="00507B77"/>
    <w:rsid w:val="0051104D"/>
    <w:rsid w:val="00512C24"/>
    <w:rsid w:val="005135BC"/>
    <w:rsid w:val="00544FA2"/>
    <w:rsid w:val="00551D81"/>
    <w:rsid w:val="0056451F"/>
    <w:rsid w:val="005717DE"/>
    <w:rsid w:val="0057655E"/>
    <w:rsid w:val="005820C0"/>
    <w:rsid w:val="005B0F91"/>
    <w:rsid w:val="005C4A8E"/>
    <w:rsid w:val="005D2F82"/>
    <w:rsid w:val="005D688C"/>
    <w:rsid w:val="005E2E3C"/>
    <w:rsid w:val="005E4438"/>
    <w:rsid w:val="005E5ED7"/>
    <w:rsid w:val="005F5B05"/>
    <w:rsid w:val="00623C0C"/>
    <w:rsid w:val="00632B9E"/>
    <w:rsid w:val="0064584C"/>
    <w:rsid w:val="0067523B"/>
    <w:rsid w:val="006A2345"/>
    <w:rsid w:val="006C69DE"/>
    <w:rsid w:val="006E204A"/>
    <w:rsid w:val="006F13F7"/>
    <w:rsid w:val="00701CF6"/>
    <w:rsid w:val="00703F60"/>
    <w:rsid w:val="00707D70"/>
    <w:rsid w:val="00715696"/>
    <w:rsid w:val="00724F42"/>
    <w:rsid w:val="007320DD"/>
    <w:rsid w:val="00737E31"/>
    <w:rsid w:val="00750284"/>
    <w:rsid w:val="00753235"/>
    <w:rsid w:val="00774E36"/>
    <w:rsid w:val="0077500D"/>
    <w:rsid w:val="00791EE4"/>
    <w:rsid w:val="00793C38"/>
    <w:rsid w:val="007A61B3"/>
    <w:rsid w:val="007C5AC1"/>
    <w:rsid w:val="007E55D2"/>
    <w:rsid w:val="007F14D7"/>
    <w:rsid w:val="00805142"/>
    <w:rsid w:val="00817C4C"/>
    <w:rsid w:val="0084107B"/>
    <w:rsid w:val="00842A77"/>
    <w:rsid w:val="00857083"/>
    <w:rsid w:val="008673B7"/>
    <w:rsid w:val="008700D4"/>
    <w:rsid w:val="00873B71"/>
    <w:rsid w:val="00886287"/>
    <w:rsid w:val="00891D4D"/>
    <w:rsid w:val="00894F32"/>
    <w:rsid w:val="008A178A"/>
    <w:rsid w:val="008A1F3D"/>
    <w:rsid w:val="008A7E13"/>
    <w:rsid w:val="008B183E"/>
    <w:rsid w:val="008B7B73"/>
    <w:rsid w:val="008C1B4A"/>
    <w:rsid w:val="008D05BA"/>
    <w:rsid w:val="008E568C"/>
    <w:rsid w:val="008E6C1D"/>
    <w:rsid w:val="008E6E32"/>
    <w:rsid w:val="008F32CC"/>
    <w:rsid w:val="00902D10"/>
    <w:rsid w:val="00927522"/>
    <w:rsid w:val="00931AE2"/>
    <w:rsid w:val="009472BC"/>
    <w:rsid w:val="00952211"/>
    <w:rsid w:val="00961E23"/>
    <w:rsid w:val="00975A5C"/>
    <w:rsid w:val="009929E8"/>
    <w:rsid w:val="00992E22"/>
    <w:rsid w:val="009A2D52"/>
    <w:rsid w:val="009B538C"/>
    <w:rsid w:val="009B6A28"/>
    <w:rsid w:val="009C044F"/>
    <w:rsid w:val="009F2F57"/>
    <w:rsid w:val="00A138CA"/>
    <w:rsid w:val="00A172F8"/>
    <w:rsid w:val="00A22780"/>
    <w:rsid w:val="00A315BC"/>
    <w:rsid w:val="00A34C70"/>
    <w:rsid w:val="00A50BF5"/>
    <w:rsid w:val="00A74A55"/>
    <w:rsid w:val="00A74C37"/>
    <w:rsid w:val="00A912B7"/>
    <w:rsid w:val="00AE1983"/>
    <w:rsid w:val="00B0093F"/>
    <w:rsid w:val="00B12638"/>
    <w:rsid w:val="00B149F2"/>
    <w:rsid w:val="00B216AB"/>
    <w:rsid w:val="00B27EFB"/>
    <w:rsid w:val="00B3162A"/>
    <w:rsid w:val="00B37D30"/>
    <w:rsid w:val="00B52DD0"/>
    <w:rsid w:val="00B54C22"/>
    <w:rsid w:val="00B5503E"/>
    <w:rsid w:val="00B71B29"/>
    <w:rsid w:val="00B73D74"/>
    <w:rsid w:val="00B801DF"/>
    <w:rsid w:val="00B938A5"/>
    <w:rsid w:val="00BA3971"/>
    <w:rsid w:val="00BA780B"/>
    <w:rsid w:val="00BB6C30"/>
    <w:rsid w:val="00BE46C9"/>
    <w:rsid w:val="00BF00A0"/>
    <w:rsid w:val="00C310B8"/>
    <w:rsid w:val="00C3549B"/>
    <w:rsid w:val="00C354CF"/>
    <w:rsid w:val="00C87A27"/>
    <w:rsid w:val="00CB45A2"/>
    <w:rsid w:val="00CC23A0"/>
    <w:rsid w:val="00CC7483"/>
    <w:rsid w:val="00CE6CB2"/>
    <w:rsid w:val="00CF5332"/>
    <w:rsid w:val="00D05F03"/>
    <w:rsid w:val="00D0675A"/>
    <w:rsid w:val="00D25F7E"/>
    <w:rsid w:val="00D410FB"/>
    <w:rsid w:val="00D533C4"/>
    <w:rsid w:val="00D54821"/>
    <w:rsid w:val="00D6591E"/>
    <w:rsid w:val="00D827F5"/>
    <w:rsid w:val="00D9427E"/>
    <w:rsid w:val="00DA1B81"/>
    <w:rsid w:val="00DB0524"/>
    <w:rsid w:val="00DC7DB6"/>
    <w:rsid w:val="00DE57F1"/>
    <w:rsid w:val="00DE6C82"/>
    <w:rsid w:val="00DF0D41"/>
    <w:rsid w:val="00E05F77"/>
    <w:rsid w:val="00E12E78"/>
    <w:rsid w:val="00E22197"/>
    <w:rsid w:val="00E40B73"/>
    <w:rsid w:val="00E46087"/>
    <w:rsid w:val="00E47BA7"/>
    <w:rsid w:val="00E53DDC"/>
    <w:rsid w:val="00E575AB"/>
    <w:rsid w:val="00E6742F"/>
    <w:rsid w:val="00E730B3"/>
    <w:rsid w:val="00E76FA7"/>
    <w:rsid w:val="00E83704"/>
    <w:rsid w:val="00E86B80"/>
    <w:rsid w:val="00EC4D90"/>
    <w:rsid w:val="00F009C9"/>
    <w:rsid w:val="00F046C2"/>
    <w:rsid w:val="00F2559B"/>
    <w:rsid w:val="00F40EF3"/>
    <w:rsid w:val="00F47C01"/>
    <w:rsid w:val="00F56E01"/>
    <w:rsid w:val="00F655F1"/>
    <w:rsid w:val="00F72A53"/>
    <w:rsid w:val="00F8253C"/>
    <w:rsid w:val="00F846D5"/>
    <w:rsid w:val="00FA0B6F"/>
    <w:rsid w:val="00FA64C9"/>
    <w:rsid w:val="00FC11D3"/>
    <w:rsid w:val="00FD0611"/>
    <w:rsid w:val="00FD2A9A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ahoma" w:hAnsi="Tahoma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ahoma" w:hAnsi="Tahoma" w:cs="ＭＳ 明朝"/>
      <w:color w:val="000000"/>
      <w:sz w:val="21"/>
      <w:szCs w:val="21"/>
    </w:rPr>
  </w:style>
  <w:style w:type="table" w:styleId="a4">
    <w:name w:val="Table Grid"/>
    <w:basedOn w:val="a1"/>
    <w:uiPriority w:val="59"/>
    <w:rsid w:val="00857083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0EF3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40EF3"/>
    <w:rPr>
      <w:rFonts w:ascii="Arial" w:eastAsia="ＭＳ ゴシック" w:hAnsi="Arial"/>
      <w:kern w:val="0"/>
      <w:sz w:val="18"/>
    </w:rPr>
  </w:style>
  <w:style w:type="paragraph" w:styleId="a7">
    <w:name w:val="header"/>
    <w:basedOn w:val="a"/>
    <w:link w:val="a8"/>
    <w:uiPriority w:val="99"/>
    <w:unhideWhenUsed/>
    <w:rsid w:val="005B0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B0F91"/>
    <w:rPr>
      <w:rFonts w:ascii="Tahoma" w:hAnsi="Tahoma"/>
      <w:kern w:val="0"/>
    </w:rPr>
  </w:style>
  <w:style w:type="paragraph" w:styleId="a9">
    <w:name w:val="footer"/>
    <w:basedOn w:val="a"/>
    <w:link w:val="aa"/>
    <w:uiPriority w:val="99"/>
    <w:unhideWhenUsed/>
    <w:rsid w:val="005B0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B0F91"/>
    <w:rPr>
      <w:rFonts w:ascii="Tahoma" w:hAnsi="Tahoma"/>
      <w:kern w:val="0"/>
    </w:rPr>
  </w:style>
  <w:style w:type="paragraph" w:styleId="ab">
    <w:name w:val="List Paragraph"/>
    <w:basedOn w:val="a"/>
    <w:uiPriority w:val="34"/>
    <w:qFormat/>
    <w:rsid w:val="00E674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ahoma" w:hAnsi="Tahoma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ahoma" w:hAnsi="Tahoma" w:cs="ＭＳ 明朝"/>
      <w:color w:val="000000"/>
      <w:sz w:val="21"/>
      <w:szCs w:val="21"/>
    </w:rPr>
  </w:style>
  <w:style w:type="table" w:styleId="a4">
    <w:name w:val="Table Grid"/>
    <w:basedOn w:val="a1"/>
    <w:uiPriority w:val="59"/>
    <w:rsid w:val="00857083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0EF3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40EF3"/>
    <w:rPr>
      <w:rFonts w:ascii="Arial" w:eastAsia="ＭＳ ゴシック" w:hAnsi="Arial"/>
      <w:kern w:val="0"/>
      <w:sz w:val="18"/>
    </w:rPr>
  </w:style>
  <w:style w:type="paragraph" w:styleId="a7">
    <w:name w:val="header"/>
    <w:basedOn w:val="a"/>
    <w:link w:val="a8"/>
    <w:uiPriority w:val="99"/>
    <w:unhideWhenUsed/>
    <w:rsid w:val="005B0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B0F91"/>
    <w:rPr>
      <w:rFonts w:ascii="Tahoma" w:hAnsi="Tahoma"/>
      <w:kern w:val="0"/>
    </w:rPr>
  </w:style>
  <w:style w:type="paragraph" w:styleId="a9">
    <w:name w:val="footer"/>
    <w:basedOn w:val="a"/>
    <w:link w:val="aa"/>
    <w:uiPriority w:val="99"/>
    <w:unhideWhenUsed/>
    <w:rsid w:val="005B0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B0F91"/>
    <w:rPr>
      <w:rFonts w:ascii="Tahoma" w:hAnsi="Tahoma"/>
      <w:kern w:val="0"/>
    </w:rPr>
  </w:style>
  <w:style w:type="paragraph" w:styleId="ab">
    <w:name w:val="List Paragraph"/>
    <w:basedOn w:val="a"/>
    <w:uiPriority w:val="34"/>
    <w:qFormat/>
    <w:rsid w:val="00E674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0CCD-DF0F-4B7D-8770-171241AC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（株）川﨑何でも屋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川﨑禎靖</dc:creator>
  <cp:lastModifiedBy>宮崎県教育庁</cp:lastModifiedBy>
  <cp:revision>4</cp:revision>
  <cp:lastPrinted>2015-07-11T06:58:00Z</cp:lastPrinted>
  <dcterms:created xsi:type="dcterms:W3CDTF">2015-10-02T03:34:00Z</dcterms:created>
  <dcterms:modified xsi:type="dcterms:W3CDTF">2015-10-02T11:02:00Z</dcterms:modified>
</cp:coreProperties>
</file>