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charts/chart7.xml" ContentType="application/vnd.openxmlformats-officedocument.drawingml.chart+xml"/>
  <Override PartName="/word/drawings/drawing7.xml" ContentType="application/vnd.openxmlformats-officedocument.drawingml.chartshapes+xml"/>
  <Override PartName="/word/charts/chart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C38" w:rsidRDefault="00B919EC">
      <w:r>
        <w:rPr>
          <w:rFonts w:hint="eastAsia"/>
        </w:rPr>
        <w:t>宮崎県高等学校体育連盟　保健体育教科研究委員会　研究報告</w:t>
      </w:r>
    </w:p>
    <w:p w:rsidR="00B919EC" w:rsidRDefault="00B919EC"/>
    <w:p w:rsidR="00B919EC" w:rsidRDefault="00B919EC">
      <w:r>
        <w:rPr>
          <w:rFonts w:hint="eastAsia"/>
        </w:rPr>
        <w:t>１　研究主題（県学体研高等学校部会）</w:t>
      </w:r>
    </w:p>
    <w:p w:rsidR="00B919EC" w:rsidRDefault="00B919EC">
      <w:r>
        <w:rPr>
          <w:rFonts w:hint="eastAsia"/>
        </w:rPr>
        <w:t>『健やかな心と体をはぐくみ、生涯にわたって豊かなスポーツライフを継続する資質や能力を育てる保健体育科学習を目指して』</w:t>
      </w:r>
    </w:p>
    <w:p w:rsidR="00B919EC" w:rsidRDefault="00B919EC"/>
    <w:p w:rsidR="00B919EC" w:rsidRDefault="000B1BF8" w:rsidP="000B1BF8">
      <w:pPr>
        <w:ind w:firstLineChars="200" w:firstLine="420"/>
      </w:pPr>
      <w:r>
        <w:rPr>
          <w:rFonts w:hint="eastAsia"/>
        </w:rPr>
        <w:t>○</w:t>
      </w:r>
      <w:r w:rsidR="00B919EC">
        <w:rPr>
          <w:rFonts w:hint="eastAsia"/>
        </w:rPr>
        <w:t>平成２２年度～平成２４年度の研究について</w:t>
      </w:r>
    </w:p>
    <w:p w:rsidR="00B919EC" w:rsidRDefault="00B919EC">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457763</wp:posOffset>
                </wp:positionH>
                <wp:positionV relativeFrom="paragraph">
                  <wp:posOffset>3175</wp:posOffset>
                </wp:positionV>
                <wp:extent cx="4573833" cy="568205"/>
                <wp:effectExtent l="0" t="0" r="17780" b="22860"/>
                <wp:wrapNone/>
                <wp:docPr id="1" name="テキスト ボックス 1"/>
                <wp:cNvGraphicFramePr/>
                <a:graphic xmlns:a="http://schemas.openxmlformats.org/drawingml/2006/main">
                  <a:graphicData uri="http://schemas.microsoft.com/office/word/2010/wordprocessingShape">
                    <wps:wsp>
                      <wps:cNvSpPr txBox="1"/>
                      <wps:spPr>
                        <a:xfrm>
                          <a:off x="0" y="0"/>
                          <a:ext cx="4573833" cy="5682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919EC" w:rsidRDefault="000B1BF8">
                            <w:r>
                              <w:rPr>
                                <w:rFonts w:hint="eastAsia"/>
                              </w:rPr>
                              <w:t>「体育指導方法に関する研究」の構想</w:t>
                            </w:r>
                          </w:p>
                          <w:p w:rsidR="000B1BF8" w:rsidRPr="000B1BF8" w:rsidRDefault="000B1BF8">
                            <w:r>
                              <w:rPr>
                                <w:rFonts w:hint="eastAsia"/>
                              </w:rPr>
                              <w:t>～「スキルアップゲーム」「課題を解決するゲーム」に焦点をあてて～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05pt;margin-top:.25pt;width:360.15pt;height:4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" fillcolor="white [3201]" strokeweight=".5pt">
                <v:textbox>
                  <w:txbxContent>
                    <w:p w:rsidR="00B919EC" w:rsidRDefault="000B1BF8">
                      <w:r>
                        <w:rPr>
                          <w:rFonts w:hint="eastAsia"/>
                        </w:rPr>
                        <w:t>「体育指導方法に関する研究」の構想</w:t>
                      </w:r>
                    </w:p>
                    <w:p w:rsidR="000B1BF8" w:rsidRPr="000B1BF8" w:rsidRDefault="000B1BF8">
                      <w:r>
                        <w:rPr>
                          <w:rFonts w:hint="eastAsia"/>
                        </w:rPr>
                        <w:t>～「スキルアップゲーム」「課題を解決するゲーム」に焦点をあてて～</w:t>
                      </w:r>
                    </w:p>
                  </w:txbxContent>
                </v:textbox>
              </v:shape>
            </w:pict>
          </mc:Fallback>
        </mc:AlternateContent>
      </w:r>
    </w:p>
    <w:p w:rsidR="00B919EC" w:rsidRDefault="00B919EC"/>
    <w:p w:rsidR="00B919EC" w:rsidRDefault="00B919EC"/>
    <w:p w:rsidR="00B919EC" w:rsidRDefault="00B919EC"/>
    <w:p w:rsidR="00B919EC" w:rsidRDefault="000B1BF8">
      <w:r>
        <w:rPr>
          <w:rFonts w:hint="eastAsia"/>
        </w:rPr>
        <w:t>２　研究の目的</w:t>
      </w:r>
    </w:p>
    <w:p w:rsidR="00B919EC" w:rsidRDefault="000B1BF8" w:rsidP="00CF001A">
      <w:pPr>
        <w:ind w:left="210" w:hangingChars="100" w:hanging="210"/>
      </w:pPr>
      <w:r>
        <w:rPr>
          <w:rFonts w:hint="eastAsia"/>
        </w:rPr>
        <w:t xml:space="preserve">　　高等学校においては、「運動の楽しさや喜びを深く味わい、主体的に取り組めるようにする」という段階であること踏まえ、学習に対する主体的な取組</w:t>
      </w:r>
      <w:r w:rsidR="00CF001A">
        <w:rPr>
          <w:rFonts w:hint="eastAsia"/>
        </w:rPr>
        <w:t>を促す必要がある。「運動の楽しさや喜びを深く味わう」とは、学習指導要領解説によると、「技能を高めたり，作戦を立てたり、作戦をまとめたりするなどの過程を通して、仲間と適切な関係を築き、課題の解決を目指して取り組むことにより、一過性の楽しさにとどまらず、その『運動の持つ特性や魅力に深く触れること』」とある。この『運動の持つ特性や魅力に深く触れる』ということを教師側の視点で捉えると、あらためて、体育指導方法に関する研究をより深めて育いく必要性がある事が分かる。</w:t>
      </w:r>
    </w:p>
    <w:p w:rsidR="00CF001A" w:rsidRDefault="00CF001A" w:rsidP="00CF001A">
      <w:pPr>
        <w:ind w:left="210" w:hangingChars="100" w:hanging="210"/>
      </w:pPr>
      <w:r>
        <w:rPr>
          <w:rFonts w:hint="eastAsia"/>
        </w:rPr>
        <w:t xml:space="preserve">　　そこで、宮崎県高体連保健体育教科研究委員会では、運動の持つ特性や魅力に触れ、運動の楽しさや喜びを深く味わう教材として、「スキルアップゲーム」と「課題を解決するゲーム」に焦点をあて、内容の共有・実践によって体育指導方法の向上・改善を図りたい。</w:t>
      </w:r>
    </w:p>
    <w:p w:rsidR="00CF001A" w:rsidRPr="00CF001A" w:rsidRDefault="00CF001A"/>
    <w:p w:rsidR="00CF001A" w:rsidRDefault="00D31934">
      <w:r>
        <w:rPr>
          <w:rFonts w:hint="eastAsia"/>
        </w:rPr>
        <w:t>３</w:t>
      </w:r>
      <w:r w:rsidR="00CF001A">
        <w:rPr>
          <w:rFonts w:hint="eastAsia"/>
        </w:rPr>
        <w:t xml:space="preserve">　研究の仮説</w:t>
      </w:r>
    </w:p>
    <w:p w:rsidR="00CF001A" w:rsidRPr="00CF001A" w:rsidRDefault="00CF001A" w:rsidP="00D31934">
      <w:pPr>
        <w:ind w:left="210" w:hangingChars="100" w:hanging="210"/>
      </w:pPr>
      <w:r>
        <w:rPr>
          <w:rFonts w:hint="eastAsia"/>
        </w:rPr>
        <w:t xml:space="preserve">　　各学校で実践している「スキルアップゲーム」や「課題を解決するゲーム」を指導内容ごとに整理し</w:t>
      </w:r>
      <w:r w:rsidR="00D31934">
        <w:rPr>
          <w:rFonts w:hint="eastAsia"/>
        </w:rPr>
        <w:t>、発達の段階ごとにまとめて、集約し、県下で共有すれば体育指導方法の向上・改善の一助となるのではないか。</w:t>
      </w:r>
    </w:p>
    <w:p w:rsidR="00B919EC" w:rsidRPr="00D31934" w:rsidRDefault="00B919EC"/>
    <w:p w:rsidR="00B919EC" w:rsidRDefault="00D31934">
      <w:r>
        <w:rPr>
          <w:rFonts w:hint="eastAsia"/>
        </w:rPr>
        <w:t>４　研究の内容</w:t>
      </w:r>
    </w:p>
    <w:p w:rsidR="00D31934" w:rsidRDefault="00D31934" w:rsidP="00D31934">
      <w:pPr>
        <w:pStyle w:val="a3"/>
        <w:numPr>
          <w:ilvl w:val="0"/>
          <w:numId w:val="1"/>
        </w:numPr>
        <w:ind w:leftChars="0"/>
      </w:pPr>
      <w:r>
        <w:rPr>
          <w:rFonts w:hint="eastAsia"/>
        </w:rPr>
        <w:t>実践報告書の集約、実践事例集の整理</w:t>
      </w:r>
    </w:p>
    <w:p w:rsidR="00D31934" w:rsidRDefault="00D31934" w:rsidP="00D31934">
      <w:pPr>
        <w:pStyle w:val="a3"/>
        <w:numPr>
          <w:ilvl w:val="0"/>
          <w:numId w:val="2"/>
        </w:numPr>
        <w:ind w:leftChars="0"/>
      </w:pPr>
      <w:r>
        <w:rPr>
          <w:rFonts w:hint="eastAsia"/>
        </w:rPr>
        <w:t xml:space="preserve">　平成２２年度に、各学校からの実践報告書を集約しその中から「ゴール型：バスケットボール」の資料を抜粋し、研究収録で実践事例集として報告</w:t>
      </w:r>
    </w:p>
    <w:p w:rsidR="00D31934" w:rsidRDefault="00D31934" w:rsidP="00D31934">
      <w:pPr>
        <w:pStyle w:val="a3"/>
        <w:numPr>
          <w:ilvl w:val="0"/>
          <w:numId w:val="2"/>
        </w:numPr>
        <w:ind w:leftChars="0"/>
      </w:pPr>
      <w:r>
        <w:rPr>
          <w:rFonts w:hint="eastAsia"/>
        </w:rPr>
        <w:t xml:space="preserve">　平成２３年度に、昨年度の実践事例集をさらに整理し、研究収録で報告</w:t>
      </w:r>
    </w:p>
    <w:p w:rsidR="00621906" w:rsidRDefault="00D31934" w:rsidP="00621906">
      <w:pPr>
        <w:pStyle w:val="a3"/>
        <w:numPr>
          <w:ilvl w:val="0"/>
          <w:numId w:val="2"/>
        </w:numPr>
        <w:ind w:leftChars="0"/>
      </w:pPr>
      <w:r>
        <w:rPr>
          <w:rFonts w:hint="eastAsia"/>
        </w:rPr>
        <w:t xml:space="preserve">　平成２４年度の１・２学期に、実践事例集「ゴール型：バスケットボール」を</w:t>
      </w:r>
      <w:r>
        <w:rPr>
          <w:rFonts w:hint="eastAsia"/>
        </w:rPr>
        <w:lastRenderedPageBreak/>
        <w:t>実際に各学校で実践した。バスケットボールの実践ができない場合には、同じゴール型の他種目での実践とした。</w:t>
      </w:r>
    </w:p>
    <w:p w:rsidR="00621906" w:rsidRDefault="00621906" w:rsidP="00621906">
      <w:r>
        <w:rPr>
          <w:rFonts w:hint="eastAsia"/>
        </w:rPr>
        <w:t xml:space="preserve">　　　　　　研究実践終了後に、アンケート調査を実施し、研究の実践調査を行った。</w:t>
      </w:r>
    </w:p>
    <w:p w:rsidR="00621906" w:rsidRDefault="00621906" w:rsidP="00621906">
      <w:pPr>
        <w:rPr>
          <w:rFonts w:hint="eastAsia"/>
        </w:rPr>
      </w:pPr>
    </w:p>
    <w:p w:rsidR="00B45E53" w:rsidRDefault="00827933" w:rsidP="00621906">
      <w:pPr>
        <w:rPr>
          <w:rFonts w:hint="eastAsia"/>
        </w:rPr>
      </w:pPr>
      <w:r>
        <w:rPr>
          <w:rFonts w:hint="eastAsia"/>
        </w:rPr>
        <w:t>５</w:t>
      </w:r>
      <w:r w:rsidR="00AF1CB0">
        <w:rPr>
          <w:rFonts w:hint="eastAsia"/>
        </w:rPr>
        <w:t xml:space="preserve">　アンケート調査結果</w:t>
      </w:r>
    </w:p>
    <w:p w:rsidR="00AF1CB0" w:rsidRDefault="00AF1CB0" w:rsidP="00621906">
      <w:pPr>
        <w:rPr>
          <w:rFonts w:hint="eastAsia"/>
        </w:rPr>
      </w:pPr>
      <w:r>
        <w:rPr>
          <w:rFonts w:hint="eastAsia"/>
        </w:rPr>
        <w:t>（１）</w:t>
      </w:r>
    </w:p>
    <w:p w:rsidR="00AF1CB0" w:rsidRDefault="00AF1CB0" w:rsidP="00AF1CB0">
      <w:pPr>
        <w:ind w:firstLineChars="300" w:firstLine="630"/>
      </w:pPr>
      <w:r>
        <w:rPr>
          <w:rFonts w:hint="eastAsia"/>
          <w:noProof/>
        </w:rPr>
        <mc:AlternateContent>
          <mc:Choice Requires="wps">
            <w:drawing>
              <wp:anchor distT="0" distB="0" distL="114300" distR="114300" simplePos="0" relativeHeight="251670528" behindDoc="0" locked="0" layoutInCell="1" allowOverlap="1" wp14:anchorId="6302B6B1" wp14:editId="7A278FD2">
                <wp:simplePos x="0" y="0"/>
                <wp:positionH relativeFrom="column">
                  <wp:posOffset>0</wp:posOffset>
                </wp:positionH>
                <wp:positionV relativeFrom="paragraph">
                  <wp:posOffset>2511425</wp:posOffset>
                </wp:positionV>
                <wp:extent cx="5371465" cy="800100"/>
                <wp:effectExtent l="0" t="0" r="19685" b="19050"/>
                <wp:wrapNone/>
                <wp:docPr id="26" name="正方形/長方形 26"/>
                <wp:cNvGraphicFramePr/>
                <a:graphic xmlns:a="http://schemas.openxmlformats.org/drawingml/2006/main">
                  <a:graphicData uri="http://schemas.microsoft.com/office/word/2010/wordprocessingShape">
                    <wps:wsp>
                      <wps:cNvSpPr/>
                      <wps:spPr>
                        <a:xfrm>
                          <a:off x="0" y="0"/>
                          <a:ext cx="5371465" cy="800100"/>
                        </a:xfrm>
                        <a:prstGeom prst="rect">
                          <a:avLst/>
                        </a:prstGeom>
                      </wps:spPr>
                      <wps:style>
                        <a:lnRef idx="2">
                          <a:schemeClr val="accent6"/>
                        </a:lnRef>
                        <a:fillRef idx="1">
                          <a:schemeClr val="lt1"/>
                        </a:fillRef>
                        <a:effectRef idx="0">
                          <a:schemeClr val="accent6"/>
                        </a:effectRef>
                        <a:fontRef idx="minor">
                          <a:schemeClr val="dk1"/>
                        </a:fontRef>
                      </wps:style>
                      <wps:txbx>
                        <w:txbxContent>
                          <w:p w:rsidR="00F225F3" w:rsidRDefault="00F225F3" w:rsidP="00AF1CB0">
                            <w:pPr>
                              <w:jc w:val="left"/>
                              <w:rPr>
                                <w:sz w:val="16"/>
                              </w:rPr>
                            </w:pPr>
                            <w:r>
                              <w:rPr>
                                <w:rFonts w:hint="eastAsia"/>
                                <w:sz w:val="16"/>
                              </w:rPr>
                              <w:t>回答</w:t>
                            </w:r>
                            <w:r w:rsidR="00AF1CB0">
                              <w:rPr>
                                <w:rFonts w:hint="eastAsia"/>
                                <w:sz w:val="16"/>
                              </w:rPr>
                              <w:t>数７５</w:t>
                            </w:r>
                            <w:r w:rsidRPr="00F225F3">
                              <w:rPr>
                                <w:rFonts w:hint="eastAsia"/>
                                <w:sz w:val="16"/>
                              </w:rPr>
                              <w:t>／１４７人（５１％）の先生方が、バスケットボールの授業実践を行った。</w:t>
                            </w:r>
                          </w:p>
                          <w:p w:rsidR="00F225F3" w:rsidRPr="00F225F3" w:rsidRDefault="00F225F3" w:rsidP="00F225F3">
                            <w:pPr>
                              <w:jc w:val="left"/>
                              <w:rPr>
                                <w:sz w:val="16"/>
                              </w:rPr>
                            </w:pPr>
                            <w:r w:rsidRPr="00F225F3">
                              <w:rPr>
                                <w:rFonts w:hint="eastAsia"/>
                                <w:sz w:val="16"/>
                              </w:rPr>
                              <w:t>年間計画の中で、</w:t>
                            </w:r>
                            <w:r>
                              <w:rPr>
                                <w:rFonts w:hint="eastAsia"/>
                                <w:sz w:val="16"/>
                              </w:rPr>
                              <w:t>バスケットボールの授業実践ができなかった方は、他種目での授業実践を行った。高体連加盟校に約３００名の先生方がいる中で、多くの方に授業研究をしていただいた。</w:t>
                            </w:r>
                          </w:p>
                          <w:p w:rsidR="00F225F3" w:rsidRPr="00F225F3" w:rsidRDefault="00F225F3" w:rsidP="00F225F3">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6" o:spid="_x0000_s1027" style="position:absolute;left:0;text-align:left;margin-left:0;margin-top:197.75pt;width:422.95pt;height:63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" fillcolor="white [3201]" strokecolor="#f79646 [3209]" strokeweight="2pt">
                <v:textbox>
                  <w:txbxContent>
                    <w:p w:rsidR="00F225F3" w:rsidRDefault="00F225F3" w:rsidP="00AF1CB0">
                      <w:pPr>
                        <w:jc w:val="left"/>
                        <w:rPr>
                          <w:sz w:val="16"/>
                        </w:rPr>
                      </w:pPr>
                      <w:r>
                        <w:rPr>
                          <w:rFonts w:hint="eastAsia"/>
                          <w:sz w:val="16"/>
                        </w:rPr>
                        <w:t>回答</w:t>
                      </w:r>
                      <w:r w:rsidR="00AF1CB0">
                        <w:rPr>
                          <w:rFonts w:hint="eastAsia"/>
                          <w:sz w:val="16"/>
                        </w:rPr>
                        <w:t>数７５</w:t>
                      </w:r>
                      <w:r w:rsidRPr="00F225F3">
                        <w:rPr>
                          <w:rFonts w:hint="eastAsia"/>
                          <w:sz w:val="16"/>
                        </w:rPr>
                        <w:t>／１４７人（５１％）の先生方が、バスケットボールの授業実践を行った。</w:t>
                      </w:r>
                    </w:p>
                    <w:p w:rsidR="00F225F3" w:rsidRPr="00F225F3" w:rsidRDefault="00F225F3" w:rsidP="00F225F3">
                      <w:pPr>
                        <w:jc w:val="left"/>
                        <w:rPr>
                          <w:sz w:val="16"/>
                        </w:rPr>
                      </w:pPr>
                      <w:r w:rsidRPr="00F225F3">
                        <w:rPr>
                          <w:rFonts w:hint="eastAsia"/>
                          <w:sz w:val="16"/>
                        </w:rPr>
                        <w:t>年間計画の中で、</w:t>
                      </w:r>
                      <w:r>
                        <w:rPr>
                          <w:rFonts w:hint="eastAsia"/>
                          <w:sz w:val="16"/>
                        </w:rPr>
                        <w:t>バスケットボールの授業実践ができなかった方は、他種目での授業実践を行った。高体連加盟校に約３００名の先生方がいる中で、多くの方に授業研究をしていただいた。</w:t>
                      </w:r>
                    </w:p>
                    <w:p w:rsidR="00F225F3" w:rsidRPr="00F225F3" w:rsidRDefault="00F225F3" w:rsidP="00F225F3">
                      <w:pPr>
                        <w:jc w:val="left"/>
                      </w:pPr>
                    </w:p>
                  </w:txbxContent>
                </v:textbox>
              </v:rect>
            </w:pict>
          </mc:Fallback>
        </mc:AlternateContent>
      </w:r>
      <w:r>
        <w:rPr>
          <w:noProof/>
        </w:rPr>
        <w:drawing>
          <wp:inline distT="0" distB="0" distL="0" distR="0" wp14:anchorId="3FA57F5F" wp14:editId="4B1440B2">
            <wp:extent cx="4572000" cy="2315054"/>
            <wp:effectExtent l="0" t="0" r="19050" b="9525"/>
            <wp:docPr id="17" name="グラフ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B45E53" w:rsidRDefault="00B45E53" w:rsidP="00B45E53">
      <w:pPr>
        <w:jc w:val="center"/>
      </w:pPr>
    </w:p>
    <w:p w:rsidR="00B45E53" w:rsidRDefault="00B45E53" w:rsidP="00B45E53"/>
    <w:p w:rsidR="00B45E53" w:rsidRDefault="00B45E53" w:rsidP="00B45E53"/>
    <w:p w:rsidR="00B45E53" w:rsidRDefault="00B45E53" w:rsidP="00B45E53"/>
    <w:p w:rsidR="00B45E53" w:rsidRDefault="00AF1CB0" w:rsidP="00B45E53">
      <w:r>
        <w:rPr>
          <w:rFonts w:hint="eastAsia"/>
        </w:rPr>
        <w:t>（２）</w:t>
      </w:r>
    </w:p>
    <w:p w:rsidR="00B45E53" w:rsidRDefault="00AF1CB0" w:rsidP="00AF1CB0">
      <w:pPr>
        <w:jc w:val="center"/>
      </w:pPr>
      <w:r>
        <w:rPr>
          <w:noProof/>
        </w:rPr>
        <w:drawing>
          <wp:inline distT="0" distB="0" distL="0" distR="0" wp14:anchorId="404AF19B" wp14:editId="6F4BE796">
            <wp:extent cx="4572000" cy="2265452"/>
            <wp:effectExtent l="0" t="0" r="19050" b="20955"/>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45E53" w:rsidRDefault="00AF1CB0" w:rsidP="00B45E53">
      <w:r>
        <w:rPr>
          <w:rFonts w:hint="eastAsia"/>
          <w:noProof/>
        </w:rPr>
        <mc:AlternateContent>
          <mc:Choice Requires="wps">
            <w:drawing>
              <wp:anchor distT="0" distB="0" distL="114300" distR="114300" simplePos="0" relativeHeight="251672576" behindDoc="0" locked="0" layoutInCell="1" allowOverlap="1" wp14:anchorId="21AE265A" wp14:editId="3102157A">
                <wp:simplePos x="0" y="0"/>
                <wp:positionH relativeFrom="column">
                  <wp:posOffset>-22919</wp:posOffset>
                </wp:positionH>
                <wp:positionV relativeFrom="paragraph">
                  <wp:posOffset>117259</wp:posOffset>
                </wp:positionV>
                <wp:extent cx="5371465" cy="800100"/>
                <wp:effectExtent l="0" t="0" r="19685" b="19050"/>
                <wp:wrapNone/>
                <wp:docPr id="3" name="正方形/長方形 3"/>
                <wp:cNvGraphicFramePr/>
                <a:graphic xmlns:a="http://schemas.openxmlformats.org/drawingml/2006/main">
                  <a:graphicData uri="http://schemas.microsoft.com/office/word/2010/wordprocessingShape">
                    <wps:wsp>
                      <wps:cNvSpPr/>
                      <wps:spPr>
                        <a:xfrm>
                          <a:off x="0" y="0"/>
                          <a:ext cx="5371465" cy="800100"/>
                        </a:xfrm>
                        <a:prstGeom prst="rect">
                          <a:avLst/>
                        </a:prstGeom>
                        <a:solidFill>
                          <a:sysClr val="window" lastClr="FFFFFF"/>
                        </a:solidFill>
                        <a:ln w="25400" cap="flat" cmpd="sng" algn="ctr">
                          <a:solidFill>
                            <a:srgbClr val="F79646"/>
                          </a:solidFill>
                          <a:prstDash val="solid"/>
                        </a:ln>
                        <a:effectLst/>
                      </wps:spPr>
                      <wps:txbx>
                        <w:txbxContent>
                          <w:p w:rsidR="00AF1CB0" w:rsidRPr="00F225F3" w:rsidRDefault="00AF1CB0" w:rsidP="00AF1CB0">
                            <w:pPr>
                              <w:jc w:val="left"/>
                              <w:rPr>
                                <w:sz w:val="16"/>
                              </w:rPr>
                            </w:pPr>
                            <w:r>
                              <w:rPr>
                                <w:rFonts w:hint="eastAsia"/>
                                <w:sz w:val="16"/>
                              </w:rPr>
                              <w:t>回答</w:t>
                            </w:r>
                            <w:r>
                              <w:rPr>
                                <w:rFonts w:hint="eastAsia"/>
                                <w:sz w:val="16"/>
                              </w:rPr>
                              <w:t>数１２９／１４５人（８９％）の先生方が、研究収録が「大変参考になった・参考になった」と答えた。その点では非常に有意義であったと考える。しかし、よりよい事例集を作成するためには、参考にならなかったという方の意見も参考にしつつ、来年度以降の取組に生かしたいと思う。</w:t>
                            </w:r>
                          </w:p>
                          <w:p w:rsidR="00AF1CB0" w:rsidRPr="00F225F3" w:rsidRDefault="00AF1CB0" w:rsidP="00AF1CB0">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 o:spid="_x0000_s1028" style="position:absolute;left:0;text-align:left;margin-left:-1.8pt;margin-top:9.25pt;width:422.95pt;height:63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" fillcolor="window" strokecolor="#f79646" strokeweight="2pt">
                <v:textbox>
                  <w:txbxContent>
                    <w:p w:rsidR="00AF1CB0" w:rsidRPr="00F225F3" w:rsidRDefault="00AF1CB0" w:rsidP="00AF1CB0">
                      <w:pPr>
                        <w:jc w:val="left"/>
                        <w:rPr>
                          <w:sz w:val="16"/>
                        </w:rPr>
                      </w:pPr>
                      <w:r>
                        <w:rPr>
                          <w:rFonts w:hint="eastAsia"/>
                          <w:sz w:val="16"/>
                        </w:rPr>
                        <w:t>回答</w:t>
                      </w:r>
                      <w:r>
                        <w:rPr>
                          <w:rFonts w:hint="eastAsia"/>
                          <w:sz w:val="16"/>
                        </w:rPr>
                        <w:t>数１２９／１４５人（８９％）の先生方が、研究収録が「大変参考になった・参考になった」と答えた。その点では非常に有意義であったと考える。しかし、よりよい事例集を作成するためには、参考にならなかったという方の意見も参考にしつつ、来年度以降の取組に生かしたいと思う。</w:t>
                      </w:r>
                    </w:p>
                    <w:p w:rsidR="00AF1CB0" w:rsidRPr="00F225F3" w:rsidRDefault="00AF1CB0" w:rsidP="00AF1CB0">
                      <w:pPr>
                        <w:jc w:val="left"/>
                      </w:pPr>
                    </w:p>
                  </w:txbxContent>
                </v:textbox>
              </v:rect>
            </w:pict>
          </mc:Fallback>
        </mc:AlternateContent>
      </w:r>
    </w:p>
    <w:p w:rsidR="00B45E53" w:rsidRDefault="00B45E53" w:rsidP="00B45E53"/>
    <w:p w:rsidR="00B45E53" w:rsidRDefault="00B45E53" w:rsidP="00B45E53"/>
    <w:p w:rsidR="00B45E53" w:rsidRDefault="00B45E53" w:rsidP="00B45E53"/>
    <w:p w:rsidR="00B45E53" w:rsidRDefault="00B364C4" w:rsidP="00B45E53">
      <w:pPr>
        <w:rPr>
          <w:rFonts w:hint="eastAsia"/>
        </w:rPr>
      </w:pPr>
      <w:r>
        <w:rPr>
          <w:rFonts w:hint="eastAsia"/>
        </w:rPr>
        <w:lastRenderedPageBreak/>
        <w:t>（６</w:t>
      </w:r>
      <w:r w:rsidR="00AF1CB0">
        <w:rPr>
          <w:rFonts w:hint="eastAsia"/>
        </w:rPr>
        <w:t>）</w:t>
      </w:r>
    </w:p>
    <w:p w:rsidR="00AF1CB0" w:rsidRDefault="00AF1CB0" w:rsidP="00B364C4">
      <w:pPr>
        <w:jc w:val="center"/>
      </w:pPr>
      <w:r>
        <w:rPr>
          <w:noProof/>
        </w:rPr>
        <w:drawing>
          <wp:inline distT="0" distB="0" distL="0" distR="0" wp14:anchorId="31B416B3" wp14:editId="3C9B482C">
            <wp:extent cx="4572000" cy="2442294"/>
            <wp:effectExtent l="0" t="0" r="19050" b="15240"/>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45E53" w:rsidRDefault="00B364C4" w:rsidP="00B45E53">
      <w:r>
        <w:rPr>
          <w:rFonts w:hint="eastAsia"/>
          <w:noProof/>
        </w:rPr>
        <mc:AlternateContent>
          <mc:Choice Requires="wps">
            <w:drawing>
              <wp:anchor distT="0" distB="0" distL="114300" distR="114300" simplePos="0" relativeHeight="251674624" behindDoc="0" locked="0" layoutInCell="1" allowOverlap="1" wp14:anchorId="2A67EF6B" wp14:editId="7058A586">
                <wp:simplePos x="0" y="0"/>
                <wp:positionH relativeFrom="column">
                  <wp:posOffset>-4553</wp:posOffset>
                </wp:positionH>
                <wp:positionV relativeFrom="paragraph">
                  <wp:posOffset>117858</wp:posOffset>
                </wp:positionV>
                <wp:extent cx="5371465" cy="800100"/>
                <wp:effectExtent l="0" t="0" r="19685" b="19050"/>
                <wp:wrapNone/>
                <wp:docPr id="5" name="正方形/長方形 5"/>
                <wp:cNvGraphicFramePr/>
                <a:graphic xmlns:a="http://schemas.openxmlformats.org/drawingml/2006/main">
                  <a:graphicData uri="http://schemas.microsoft.com/office/word/2010/wordprocessingShape">
                    <wps:wsp>
                      <wps:cNvSpPr/>
                      <wps:spPr>
                        <a:xfrm>
                          <a:off x="0" y="0"/>
                          <a:ext cx="5371465" cy="800100"/>
                        </a:xfrm>
                        <a:prstGeom prst="rect">
                          <a:avLst/>
                        </a:prstGeom>
                        <a:solidFill>
                          <a:sysClr val="window" lastClr="FFFFFF"/>
                        </a:solidFill>
                        <a:ln w="25400" cap="flat" cmpd="sng" algn="ctr">
                          <a:solidFill>
                            <a:srgbClr val="F79646"/>
                          </a:solidFill>
                          <a:prstDash val="solid"/>
                        </a:ln>
                        <a:effectLst/>
                      </wps:spPr>
                      <wps:txbx>
                        <w:txbxContent>
                          <w:p w:rsidR="00B364C4" w:rsidRPr="00F225F3" w:rsidRDefault="00E42FDF" w:rsidP="00B364C4">
                            <w:pPr>
                              <w:jc w:val="left"/>
                              <w:rPr>
                                <w:sz w:val="16"/>
                              </w:rPr>
                            </w:pPr>
                            <w:r>
                              <w:rPr>
                                <w:rFonts w:hint="eastAsia"/>
                                <w:sz w:val="16"/>
                              </w:rPr>
                              <w:t>高体連理事会で配布された研究収録集を見てという方が、１１８人（８３％）であった。また。高体連</w:t>
                            </w:r>
                            <w:r>
                              <w:rPr>
                                <w:rFonts w:hint="eastAsia"/>
                                <w:sz w:val="16"/>
                              </w:rPr>
                              <w:t>HP</w:t>
                            </w:r>
                            <w:r>
                              <w:rPr>
                                <w:rFonts w:hint="eastAsia"/>
                                <w:sz w:val="16"/>
                              </w:rPr>
                              <w:t>よりダウンロードされた方が、１０％であった。紙ベースの資料を多くの方が利用された事が分かる。今後は、</w:t>
                            </w:r>
                            <w:r>
                              <w:rPr>
                                <w:rFonts w:hint="eastAsia"/>
                                <w:sz w:val="16"/>
                              </w:rPr>
                              <w:t>HP</w:t>
                            </w:r>
                            <w:r>
                              <w:rPr>
                                <w:rFonts w:hint="eastAsia"/>
                                <w:sz w:val="16"/>
                              </w:rPr>
                              <w:t>からのダウンロードについても有効利用できるようにしたい。</w:t>
                            </w:r>
                          </w:p>
                          <w:p w:rsidR="00B364C4" w:rsidRPr="00F225F3" w:rsidRDefault="00B364C4" w:rsidP="00B364C4">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5" o:spid="_x0000_s1029" style="position:absolute;left:0;text-align:left;margin-left:-.35pt;margin-top:9.3pt;width:422.95pt;height:63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" fillcolor="window" strokecolor="#f79646" strokeweight="2pt">
                <v:textbox>
                  <w:txbxContent>
                    <w:p w:rsidR="00B364C4" w:rsidRPr="00F225F3" w:rsidRDefault="00E42FDF" w:rsidP="00B364C4">
                      <w:pPr>
                        <w:jc w:val="left"/>
                        <w:rPr>
                          <w:sz w:val="16"/>
                        </w:rPr>
                      </w:pPr>
                      <w:r>
                        <w:rPr>
                          <w:rFonts w:hint="eastAsia"/>
                          <w:sz w:val="16"/>
                        </w:rPr>
                        <w:t>高体連理事会で配布された研究収録集を見てという方が、１１８人（８３％）であった。また。高体連</w:t>
                      </w:r>
                      <w:r>
                        <w:rPr>
                          <w:rFonts w:hint="eastAsia"/>
                          <w:sz w:val="16"/>
                        </w:rPr>
                        <w:t>HP</w:t>
                      </w:r>
                      <w:r>
                        <w:rPr>
                          <w:rFonts w:hint="eastAsia"/>
                          <w:sz w:val="16"/>
                        </w:rPr>
                        <w:t>よりダウンロードされた方が、１０％であった。紙ベースの資料を多くの方が利用された事が分かる。今後は、</w:t>
                      </w:r>
                      <w:r>
                        <w:rPr>
                          <w:rFonts w:hint="eastAsia"/>
                          <w:sz w:val="16"/>
                        </w:rPr>
                        <w:t>HP</w:t>
                      </w:r>
                      <w:r>
                        <w:rPr>
                          <w:rFonts w:hint="eastAsia"/>
                          <w:sz w:val="16"/>
                        </w:rPr>
                        <w:t>からのダウンロードについても有効利用できるようにしたい。</w:t>
                      </w:r>
                    </w:p>
                    <w:p w:rsidR="00B364C4" w:rsidRPr="00F225F3" w:rsidRDefault="00B364C4" w:rsidP="00B364C4">
                      <w:pPr>
                        <w:jc w:val="left"/>
                      </w:pPr>
                    </w:p>
                  </w:txbxContent>
                </v:textbox>
              </v:rect>
            </w:pict>
          </mc:Fallback>
        </mc:AlternateContent>
      </w:r>
    </w:p>
    <w:p w:rsidR="00B45E53" w:rsidRDefault="00B45E53" w:rsidP="00B45E53"/>
    <w:p w:rsidR="00B45E53" w:rsidRDefault="00B45E53" w:rsidP="00B45E53"/>
    <w:p w:rsidR="00B45E53" w:rsidRPr="00621906" w:rsidRDefault="00B45E53" w:rsidP="00B45E53"/>
    <w:p w:rsidR="00B919EC" w:rsidRDefault="00B919EC">
      <w:pPr>
        <w:rPr>
          <w:rFonts w:hint="eastAsia"/>
        </w:rPr>
      </w:pPr>
    </w:p>
    <w:p w:rsidR="00B364C4" w:rsidRDefault="00B364C4">
      <w:pPr>
        <w:rPr>
          <w:rFonts w:hint="eastAsia"/>
        </w:rPr>
      </w:pPr>
      <w:r>
        <w:rPr>
          <w:rFonts w:hint="eastAsia"/>
        </w:rPr>
        <w:t>（７）</w:t>
      </w:r>
    </w:p>
    <w:p w:rsidR="00B364C4" w:rsidRDefault="00B364C4" w:rsidP="00B364C4">
      <w:pPr>
        <w:jc w:val="center"/>
        <w:rPr>
          <w:rFonts w:hint="eastAsia"/>
        </w:rPr>
      </w:pPr>
      <w:r>
        <w:rPr>
          <w:noProof/>
        </w:rPr>
        <w:drawing>
          <wp:inline distT="0" distB="0" distL="0" distR="0" wp14:anchorId="09B30E3A" wp14:editId="629F1C84">
            <wp:extent cx="4572000" cy="2666581"/>
            <wp:effectExtent l="0" t="0" r="19050" b="19685"/>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364C4" w:rsidRDefault="00B364C4">
      <w:pPr>
        <w:rPr>
          <w:rFonts w:hint="eastAsia"/>
        </w:rPr>
      </w:pPr>
      <w:r>
        <w:rPr>
          <w:rFonts w:hint="eastAsia"/>
          <w:noProof/>
        </w:rPr>
        <mc:AlternateContent>
          <mc:Choice Requires="wps">
            <w:drawing>
              <wp:anchor distT="0" distB="0" distL="114300" distR="114300" simplePos="0" relativeHeight="251676672" behindDoc="0" locked="0" layoutInCell="1" allowOverlap="1" wp14:anchorId="28E23635" wp14:editId="09466A4C">
                <wp:simplePos x="0" y="0"/>
                <wp:positionH relativeFrom="column">
                  <wp:posOffset>-1833</wp:posOffset>
                </wp:positionH>
                <wp:positionV relativeFrom="paragraph">
                  <wp:posOffset>119750</wp:posOffset>
                </wp:positionV>
                <wp:extent cx="5371465" cy="1137549"/>
                <wp:effectExtent l="0" t="0" r="19685" b="24765"/>
                <wp:wrapNone/>
                <wp:docPr id="7" name="正方形/長方形 7"/>
                <wp:cNvGraphicFramePr/>
                <a:graphic xmlns:a="http://schemas.openxmlformats.org/drawingml/2006/main">
                  <a:graphicData uri="http://schemas.microsoft.com/office/word/2010/wordprocessingShape">
                    <wps:wsp>
                      <wps:cNvSpPr/>
                      <wps:spPr>
                        <a:xfrm>
                          <a:off x="0" y="0"/>
                          <a:ext cx="5371465" cy="1137549"/>
                        </a:xfrm>
                        <a:prstGeom prst="rect">
                          <a:avLst/>
                        </a:prstGeom>
                        <a:solidFill>
                          <a:sysClr val="window" lastClr="FFFFFF"/>
                        </a:solidFill>
                        <a:ln w="25400" cap="flat" cmpd="sng" algn="ctr">
                          <a:solidFill>
                            <a:srgbClr val="F79646"/>
                          </a:solidFill>
                          <a:prstDash val="solid"/>
                        </a:ln>
                        <a:effectLst/>
                      </wps:spPr>
                      <wps:txbx>
                        <w:txbxContent>
                          <w:p w:rsidR="00B364C4" w:rsidRPr="00F225F3" w:rsidRDefault="00B364C4" w:rsidP="00B364C4">
                            <w:pPr>
                              <w:jc w:val="left"/>
                              <w:rPr>
                                <w:sz w:val="16"/>
                              </w:rPr>
                            </w:pPr>
                            <w:r>
                              <w:rPr>
                                <w:rFonts w:hint="eastAsia"/>
                                <w:sz w:val="16"/>
                              </w:rPr>
                              <w:t>今回、学習指導要領解説の技能の例示に従って、各地区で先生方が考えられたゲームを分類し、発達の段階に応じて、ゲームに取り組めるようにした。その集約の仕方については、回答いただいたすべての先生方が、適当であると答えた。次年度以降の取組も学習指導要領と授業の関係で、ダイレクトに身につけるべき技能がそのゲームに反映されるように、事例集づくりを行っていきたい。</w:t>
                            </w:r>
                          </w:p>
                          <w:p w:rsidR="00B364C4" w:rsidRPr="00F225F3" w:rsidRDefault="00B364C4" w:rsidP="00B364C4">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7" o:spid="_x0000_s1030" style="position:absolute;left:0;text-align:left;margin-left:-.15pt;margin-top:9.45pt;width:422.95pt;height:89.5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" fillcolor="window" strokecolor="#f79646" strokeweight="2pt">
                <v:textbox>
                  <w:txbxContent>
                    <w:p w:rsidR="00B364C4" w:rsidRPr="00F225F3" w:rsidRDefault="00B364C4" w:rsidP="00B364C4">
                      <w:pPr>
                        <w:jc w:val="left"/>
                        <w:rPr>
                          <w:sz w:val="16"/>
                        </w:rPr>
                      </w:pPr>
                      <w:r>
                        <w:rPr>
                          <w:rFonts w:hint="eastAsia"/>
                          <w:sz w:val="16"/>
                        </w:rPr>
                        <w:t>今回、学習指導要領解説の技能の例示に従って、各地区で先生方が考えられたゲームを分類し、発達の段階に応じて、ゲームに取り組めるようにした。その集約の仕方については、回答いただいたすべての先生方が、適当であると答えた。次年度以降の取組も学習指導要領と授業の関係で、ダイレクトに身につけるべき技能がそのゲームに反映されるように、事例集づくりを行っていきたい。</w:t>
                      </w:r>
                    </w:p>
                    <w:p w:rsidR="00B364C4" w:rsidRPr="00F225F3" w:rsidRDefault="00B364C4" w:rsidP="00B364C4">
                      <w:pPr>
                        <w:jc w:val="left"/>
                      </w:pPr>
                    </w:p>
                  </w:txbxContent>
                </v:textbox>
              </v:rect>
            </w:pict>
          </mc:Fallback>
        </mc:AlternateContent>
      </w:r>
    </w:p>
    <w:p w:rsidR="00B364C4" w:rsidRDefault="00B364C4">
      <w:pPr>
        <w:rPr>
          <w:rFonts w:hint="eastAsia"/>
        </w:rPr>
      </w:pPr>
    </w:p>
    <w:p w:rsidR="00B364C4" w:rsidRDefault="00B364C4">
      <w:pPr>
        <w:rPr>
          <w:rFonts w:hint="eastAsia"/>
        </w:rPr>
      </w:pPr>
    </w:p>
    <w:p w:rsidR="00B364C4" w:rsidRDefault="00B364C4">
      <w:pPr>
        <w:rPr>
          <w:rFonts w:hint="eastAsia"/>
        </w:rPr>
      </w:pPr>
    </w:p>
    <w:p w:rsidR="00B364C4" w:rsidRDefault="00B364C4">
      <w:pPr>
        <w:rPr>
          <w:rFonts w:hint="eastAsia"/>
        </w:rPr>
      </w:pPr>
    </w:p>
    <w:p w:rsidR="00B364C4" w:rsidRDefault="00B364C4">
      <w:pPr>
        <w:rPr>
          <w:rFonts w:hint="eastAsia"/>
        </w:rPr>
      </w:pPr>
    </w:p>
    <w:p w:rsidR="00B364C4" w:rsidRDefault="00B364C4">
      <w:pPr>
        <w:rPr>
          <w:rFonts w:hint="eastAsia"/>
        </w:rPr>
      </w:pPr>
      <w:r>
        <w:rPr>
          <w:rFonts w:hint="eastAsia"/>
        </w:rPr>
        <w:lastRenderedPageBreak/>
        <w:t>（９）</w:t>
      </w:r>
    </w:p>
    <w:p w:rsidR="00B364C4" w:rsidRDefault="00B364C4" w:rsidP="00B364C4">
      <w:pPr>
        <w:jc w:val="center"/>
        <w:rPr>
          <w:rFonts w:hint="eastAsia"/>
        </w:rPr>
      </w:pPr>
      <w:r>
        <w:rPr>
          <w:noProof/>
        </w:rPr>
        <w:drawing>
          <wp:inline distT="0" distB="0" distL="0" distR="0" wp14:anchorId="2FA6D6C3" wp14:editId="74268246">
            <wp:extent cx="4572000" cy="2407788"/>
            <wp:effectExtent l="0" t="0" r="19050" b="12065"/>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364C4" w:rsidRDefault="00B364C4">
      <w:pPr>
        <w:rPr>
          <w:rFonts w:hint="eastAsia"/>
        </w:rPr>
      </w:pPr>
      <w:r>
        <w:rPr>
          <w:rFonts w:hint="eastAsia"/>
          <w:noProof/>
        </w:rPr>
        <mc:AlternateContent>
          <mc:Choice Requires="wps">
            <w:drawing>
              <wp:anchor distT="0" distB="0" distL="114300" distR="114300" simplePos="0" relativeHeight="251678720" behindDoc="0" locked="0" layoutInCell="1" allowOverlap="1" wp14:anchorId="58C4D6F7" wp14:editId="1277A5D6">
                <wp:simplePos x="0" y="0"/>
                <wp:positionH relativeFrom="column">
                  <wp:posOffset>110310</wp:posOffset>
                </wp:positionH>
                <wp:positionV relativeFrom="paragraph">
                  <wp:posOffset>102499</wp:posOffset>
                </wp:positionV>
                <wp:extent cx="5371465" cy="926201"/>
                <wp:effectExtent l="0" t="0" r="19685" b="26670"/>
                <wp:wrapNone/>
                <wp:docPr id="10" name="正方形/長方形 10"/>
                <wp:cNvGraphicFramePr/>
                <a:graphic xmlns:a="http://schemas.openxmlformats.org/drawingml/2006/main">
                  <a:graphicData uri="http://schemas.microsoft.com/office/word/2010/wordprocessingShape">
                    <wps:wsp>
                      <wps:cNvSpPr/>
                      <wps:spPr>
                        <a:xfrm>
                          <a:off x="0" y="0"/>
                          <a:ext cx="5371465" cy="926201"/>
                        </a:xfrm>
                        <a:prstGeom prst="rect">
                          <a:avLst/>
                        </a:prstGeom>
                        <a:solidFill>
                          <a:sysClr val="window" lastClr="FFFFFF"/>
                        </a:solidFill>
                        <a:ln w="25400" cap="flat" cmpd="sng" algn="ctr">
                          <a:solidFill>
                            <a:srgbClr val="F79646"/>
                          </a:solidFill>
                          <a:prstDash val="solid"/>
                        </a:ln>
                        <a:effectLst/>
                      </wps:spPr>
                      <wps:txbx>
                        <w:txbxContent>
                          <w:p w:rsidR="00B364C4" w:rsidRPr="00366122" w:rsidRDefault="00B364C4" w:rsidP="00B364C4">
                            <w:pPr>
                              <w:jc w:val="left"/>
                              <w:rPr>
                                <w:sz w:val="16"/>
                              </w:rPr>
                            </w:pPr>
                            <w:r>
                              <w:rPr>
                                <w:rFonts w:hint="eastAsia"/>
                                <w:sz w:val="16"/>
                              </w:rPr>
                              <w:t>回答をいただいた、１５３名の先生方の内１２８人（７８％）の方々が、指導方法が「かなり向上・改善された、向上・改善された」と答えた。</w:t>
                            </w:r>
                            <w:r w:rsidR="00E42FDF">
                              <w:rPr>
                                <w:rFonts w:hint="eastAsia"/>
                                <w:sz w:val="16"/>
                              </w:rPr>
                              <w:t>活用していただいた方々に、好評価をいただき、授業に有効利用をしていただけた事は、研究活動の方向性にご理解をいただいた証拠であると感じた。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0" o:spid="_x0000_s1031" style="position:absolute;left:0;text-align:left;margin-left:8.7pt;margin-top:8.05pt;width:422.95pt;height:72.9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" fillcolor="window" strokecolor="#f79646" strokeweight="2pt">
                <v:textbox>
                  <w:txbxContent>
                    <w:p w:rsidR="00B364C4" w:rsidRPr="00366122" w:rsidRDefault="00B364C4" w:rsidP="00B364C4">
                      <w:pPr>
                        <w:jc w:val="left"/>
                        <w:rPr>
                          <w:sz w:val="16"/>
                        </w:rPr>
                      </w:pPr>
                      <w:r>
                        <w:rPr>
                          <w:rFonts w:hint="eastAsia"/>
                          <w:sz w:val="16"/>
                        </w:rPr>
                        <w:t>回答をいただいた、１５３名の先生方の内１２８人（７８％）の方々が、指導方法が「かなり向上・改善された、向上・改善された」と答えた。</w:t>
                      </w:r>
                      <w:r w:rsidR="00E42FDF">
                        <w:rPr>
                          <w:rFonts w:hint="eastAsia"/>
                          <w:sz w:val="16"/>
                        </w:rPr>
                        <w:t>活用していただいた方々に、好評価をいただき、授業に有効利用をしていただけた事は、研究活動の方向性にご理解をいただいた証拠であると感じた。</w:t>
                      </w:r>
                    </w:p>
                  </w:txbxContent>
                </v:textbox>
              </v:rect>
            </w:pict>
          </mc:Fallback>
        </mc:AlternateContent>
      </w:r>
    </w:p>
    <w:p w:rsidR="00B364C4" w:rsidRDefault="00B364C4">
      <w:pPr>
        <w:rPr>
          <w:rFonts w:hint="eastAsia"/>
        </w:rPr>
      </w:pPr>
    </w:p>
    <w:p w:rsidR="00B364C4" w:rsidRDefault="00B364C4">
      <w:pPr>
        <w:rPr>
          <w:rFonts w:hint="eastAsia"/>
        </w:rPr>
      </w:pPr>
    </w:p>
    <w:p w:rsidR="00B364C4" w:rsidRDefault="00B364C4">
      <w:pPr>
        <w:rPr>
          <w:rFonts w:hint="eastAsia"/>
        </w:rPr>
      </w:pPr>
    </w:p>
    <w:p w:rsidR="00B364C4" w:rsidRDefault="00B364C4">
      <w:pPr>
        <w:rPr>
          <w:rFonts w:hint="eastAsia"/>
        </w:rPr>
      </w:pPr>
    </w:p>
    <w:p w:rsidR="00B364C4" w:rsidRDefault="00366122">
      <w:pPr>
        <w:rPr>
          <w:rFonts w:hint="eastAsia"/>
        </w:rPr>
      </w:pPr>
      <w:r>
        <w:rPr>
          <w:rFonts w:hint="eastAsia"/>
        </w:rPr>
        <w:t>（１０）</w:t>
      </w:r>
    </w:p>
    <w:p w:rsidR="00366122" w:rsidRDefault="00366122" w:rsidP="00366122">
      <w:pPr>
        <w:jc w:val="center"/>
        <w:rPr>
          <w:rFonts w:hint="eastAsia"/>
        </w:rPr>
      </w:pPr>
      <w:r>
        <w:rPr>
          <w:noProof/>
        </w:rPr>
        <w:drawing>
          <wp:inline distT="0" distB="0" distL="0" distR="0" wp14:anchorId="30002975" wp14:editId="58B69EF2">
            <wp:extent cx="4572000" cy="2640701"/>
            <wp:effectExtent l="0" t="0" r="19050" b="26670"/>
            <wp:docPr id="11" name="グラフ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66122" w:rsidRDefault="00366122">
      <w:pPr>
        <w:rPr>
          <w:rFonts w:hint="eastAsia"/>
        </w:rPr>
      </w:pPr>
      <w:r>
        <w:rPr>
          <w:rFonts w:hint="eastAsia"/>
          <w:noProof/>
        </w:rPr>
        <mc:AlternateContent>
          <mc:Choice Requires="wps">
            <w:drawing>
              <wp:anchor distT="0" distB="0" distL="114300" distR="114300" simplePos="0" relativeHeight="251680768" behindDoc="0" locked="0" layoutInCell="1" allowOverlap="1" wp14:anchorId="732D48AC" wp14:editId="2B49F296">
                <wp:simplePos x="0" y="0"/>
                <wp:positionH relativeFrom="column">
                  <wp:posOffset>-3331</wp:posOffset>
                </wp:positionH>
                <wp:positionV relativeFrom="paragraph">
                  <wp:posOffset>111161</wp:posOffset>
                </wp:positionV>
                <wp:extent cx="5371465" cy="926201"/>
                <wp:effectExtent l="0" t="0" r="19685" b="26670"/>
                <wp:wrapNone/>
                <wp:docPr id="12" name="正方形/長方形 12"/>
                <wp:cNvGraphicFramePr/>
                <a:graphic xmlns:a="http://schemas.openxmlformats.org/drawingml/2006/main">
                  <a:graphicData uri="http://schemas.microsoft.com/office/word/2010/wordprocessingShape">
                    <wps:wsp>
                      <wps:cNvSpPr/>
                      <wps:spPr>
                        <a:xfrm>
                          <a:off x="0" y="0"/>
                          <a:ext cx="5371465" cy="926201"/>
                        </a:xfrm>
                        <a:prstGeom prst="rect">
                          <a:avLst/>
                        </a:prstGeom>
                        <a:solidFill>
                          <a:sysClr val="window" lastClr="FFFFFF"/>
                        </a:solidFill>
                        <a:ln w="25400" cap="flat" cmpd="sng" algn="ctr">
                          <a:solidFill>
                            <a:srgbClr val="F79646"/>
                          </a:solidFill>
                          <a:prstDash val="solid"/>
                        </a:ln>
                        <a:effectLst/>
                      </wps:spPr>
                      <wps:txbx>
                        <w:txbxContent>
                          <w:p w:rsidR="00366122" w:rsidRPr="00366122" w:rsidRDefault="00366122" w:rsidP="00366122">
                            <w:pPr>
                              <w:jc w:val="left"/>
                              <w:rPr>
                                <w:sz w:val="16"/>
                              </w:rPr>
                            </w:pPr>
                            <w:r>
                              <w:rPr>
                                <w:rFonts w:hint="eastAsia"/>
                                <w:sz w:val="16"/>
                              </w:rPr>
                              <w:t>情報（事例）を共有することは、「かなり有効である・有効である」と答えた方が、９６％であった。それぞれの先生方が、専門種目、それ以外の種目問わず、多くの授業実践の経験がある。県内の先生方で、その情報を共有することは、大きなプラス要素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2" o:spid="_x0000_s1032" style="position:absolute;left:0;text-align:left;margin-left:-.25pt;margin-top:8.75pt;width:422.95pt;height:72.9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" fillcolor="window" strokecolor="#f79646" strokeweight="2pt">
                <v:textbox>
                  <w:txbxContent>
                    <w:p w:rsidR="00366122" w:rsidRPr="00366122" w:rsidRDefault="00366122" w:rsidP="00366122">
                      <w:pPr>
                        <w:jc w:val="left"/>
                        <w:rPr>
                          <w:sz w:val="16"/>
                        </w:rPr>
                      </w:pPr>
                      <w:r>
                        <w:rPr>
                          <w:rFonts w:hint="eastAsia"/>
                          <w:sz w:val="16"/>
                        </w:rPr>
                        <w:t>情報（事例）を共有することは、「かなり有効である・有効である」と答えた方が、９６％であった。それぞれの先生方が、専門種目、それ以外の種目問わず、多くの授業実践の経験がある。県内の先生方で、その情報を共有することは、大きなプラス要素である。</w:t>
                      </w:r>
                    </w:p>
                  </w:txbxContent>
                </v:textbox>
              </v:rect>
            </w:pict>
          </mc:Fallback>
        </mc:AlternateContent>
      </w:r>
    </w:p>
    <w:p w:rsidR="00366122" w:rsidRDefault="00366122">
      <w:pPr>
        <w:rPr>
          <w:rFonts w:hint="eastAsia"/>
        </w:rPr>
      </w:pPr>
    </w:p>
    <w:p w:rsidR="00366122" w:rsidRDefault="00366122">
      <w:pPr>
        <w:rPr>
          <w:rFonts w:hint="eastAsia"/>
        </w:rPr>
      </w:pPr>
    </w:p>
    <w:p w:rsidR="00366122" w:rsidRDefault="00366122">
      <w:pPr>
        <w:rPr>
          <w:rFonts w:hint="eastAsia"/>
        </w:rPr>
      </w:pPr>
    </w:p>
    <w:p w:rsidR="00366122" w:rsidRDefault="00366122">
      <w:pPr>
        <w:rPr>
          <w:rFonts w:hint="eastAsia"/>
        </w:rPr>
      </w:pPr>
    </w:p>
    <w:p w:rsidR="00366122" w:rsidRDefault="00366122">
      <w:pPr>
        <w:rPr>
          <w:rFonts w:hint="eastAsia"/>
        </w:rPr>
      </w:pPr>
    </w:p>
    <w:p w:rsidR="00366122" w:rsidRDefault="00366122">
      <w:pPr>
        <w:rPr>
          <w:rFonts w:hint="eastAsia"/>
        </w:rPr>
      </w:pPr>
      <w:r>
        <w:rPr>
          <w:rFonts w:hint="eastAsia"/>
        </w:rPr>
        <w:lastRenderedPageBreak/>
        <w:t>（１１）</w:t>
      </w:r>
    </w:p>
    <w:p w:rsidR="00366122" w:rsidRDefault="00366122" w:rsidP="00366122">
      <w:pPr>
        <w:jc w:val="center"/>
        <w:rPr>
          <w:rFonts w:hint="eastAsia"/>
        </w:rPr>
      </w:pPr>
      <w:r>
        <w:rPr>
          <w:noProof/>
        </w:rPr>
        <w:drawing>
          <wp:inline distT="0" distB="0" distL="0" distR="0" wp14:anchorId="1D89D4E5" wp14:editId="175459DA">
            <wp:extent cx="4572000" cy="2407788"/>
            <wp:effectExtent l="0" t="0" r="19050" b="12065"/>
            <wp:docPr id="13" name="グラフ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66122" w:rsidRDefault="00366122">
      <w:pPr>
        <w:rPr>
          <w:rFonts w:hint="eastAsia"/>
        </w:rPr>
      </w:pPr>
      <w:r>
        <w:rPr>
          <w:rFonts w:hint="eastAsia"/>
          <w:noProof/>
        </w:rPr>
        <mc:AlternateContent>
          <mc:Choice Requires="wps">
            <w:drawing>
              <wp:anchor distT="0" distB="0" distL="114300" distR="114300" simplePos="0" relativeHeight="251682816" behindDoc="0" locked="0" layoutInCell="1" allowOverlap="1" wp14:anchorId="104B4179" wp14:editId="321B7462">
                <wp:simplePos x="0" y="0"/>
                <wp:positionH relativeFrom="column">
                  <wp:posOffset>34602</wp:posOffset>
                </wp:positionH>
                <wp:positionV relativeFrom="paragraph">
                  <wp:posOffset>-2875</wp:posOffset>
                </wp:positionV>
                <wp:extent cx="5371465" cy="926201"/>
                <wp:effectExtent l="0" t="0" r="19685" b="26670"/>
                <wp:wrapNone/>
                <wp:docPr id="14" name="正方形/長方形 14"/>
                <wp:cNvGraphicFramePr/>
                <a:graphic xmlns:a="http://schemas.openxmlformats.org/drawingml/2006/main">
                  <a:graphicData uri="http://schemas.microsoft.com/office/word/2010/wordprocessingShape">
                    <wps:wsp>
                      <wps:cNvSpPr/>
                      <wps:spPr>
                        <a:xfrm>
                          <a:off x="0" y="0"/>
                          <a:ext cx="5371465" cy="926201"/>
                        </a:xfrm>
                        <a:prstGeom prst="rect">
                          <a:avLst/>
                        </a:prstGeom>
                        <a:solidFill>
                          <a:sysClr val="window" lastClr="FFFFFF"/>
                        </a:solidFill>
                        <a:ln w="25400" cap="flat" cmpd="sng" algn="ctr">
                          <a:solidFill>
                            <a:srgbClr val="F79646"/>
                          </a:solidFill>
                          <a:prstDash val="solid"/>
                        </a:ln>
                        <a:effectLst/>
                      </wps:spPr>
                      <wps:txbx>
                        <w:txbxContent>
                          <w:p w:rsidR="00366122" w:rsidRPr="00366122" w:rsidRDefault="00366122" w:rsidP="00366122">
                            <w:pPr>
                              <w:jc w:val="left"/>
                              <w:rPr>
                                <w:sz w:val="16"/>
                              </w:rPr>
                            </w:pPr>
                            <w:r>
                              <w:rPr>
                                <w:rFonts w:hint="eastAsia"/>
                                <w:sz w:val="16"/>
                              </w:rPr>
                              <w:t>回答数１５６人中、実践事例集を生徒に授業用として提示（活用）した人が、４２人（２７％、活用しなかった人が１１４人（７３％）</w:t>
                            </w:r>
                            <w:r w:rsidR="00726830">
                              <w:rPr>
                                <w:rFonts w:hint="eastAsia"/>
                                <w:sz w:val="16"/>
                              </w:rPr>
                              <w:t>であった。実際に生徒に提示資料として、今後、授業で活用されるようになるような研究を進めていきたい。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4" o:spid="_x0000_s1033" style="position:absolute;left:0;text-align:left;margin-left:2.7pt;margin-top:-.25pt;width:422.95pt;height:72.9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" fillcolor="window" strokecolor="#f79646" strokeweight="2pt">
                <v:textbox>
                  <w:txbxContent>
                    <w:p w:rsidR="00366122" w:rsidRPr="00366122" w:rsidRDefault="00366122" w:rsidP="00366122">
                      <w:pPr>
                        <w:jc w:val="left"/>
                        <w:rPr>
                          <w:sz w:val="16"/>
                        </w:rPr>
                      </w:pPr>
                      <w:r>
                        <w:rPr>
                          <w:rFonts w:hint="eastAsia"/>
                          <w:sz w:val="16"/>
                        </w:rPr>
                        <w:t>回答数１５６人中、実践事例集を生徒に授業用として提示（活用）した人が、４２人（２７％、活用しなかった人が１１４人（７３％）</w:t>
                      </w:r>
                      <w:r w:rsidR="00726830">
                        <w:rPr>
                          <w:rFonts w:hint="eastAsia"/>
                          <w:sz w:val="16"/>
                        </w:rPr>
                        <w:t>であった。実際に生徒に提示資料として、今後、授業で活用されるようになるような研究を進めていきたい。</w:t>
                      </w:r>
                    </w:p>
                  </w:txbxContent>
                </v:textbox>
              </v:rect>
            </w:pict>
          </mc:Fallback>
        </mc:AlternateContent>
      </w:r>
    </w:p>
    <w:p w:rsidR="00366122" w:rsidRDefault="00366122">
      <w:pPr>
        <w:rPr>
          <w:rFonts w:hint="eastAsia"/>
        </w:rPr>
      </w:pPr>
    </w:p>
    <w:p w:rsidR="00366122" w:rsidRDefault="00366122">
      <w:pPr>
        <w:rPr>
          <w:rFonts w:hint="eastAsia"/>
        </w:rPr>
      </w:pPr>
    </w:p>
    <w:p w:rsidR="00366122" w:rsidRDefault="00366122">
      <w:pPr>
        <w:rPr>
          <w:rFonts w:hint="eastAsia"/>
        </w:rPr>
      </w:pPr>
    </w:p>
    <w:p w:rsidR="00366122" w:rsidRDefault="00366122">
      <w:pPr>
        <w:rPr>
          <w:rFonts w:hint="eastAsia"/>
        </w:rPr>
      </w:pPr>
    </w:p>
    <w:p w:rsidR="00366122" w:rsidRDefault="00726830">
      <w:pPr>
        <w:rPr>
          <w:rFonts w:hint="eastAsia"/>
        </w:rPr>
      </w:pPr>
      <w:r>
        <w:rPr>
          <w:rFonts w:hint="eastAsia"/>
        </w:rPr>
        <w:t>（１２）</w:t>
      </w:r>
    </w:p>
    <w:p w:rsidR="00726830" w:rsidRDefault="00726830" w:rsidP="00377C22">
      <w:pPr>
        <w:jc w:val="center"/>
        <w:rPr>
          <w:rFonts w:hint="eastAsia"/>
        </w:rPr>
      </w:pPr>
      <w:r>
        <w:rPr>
          <w:noProof/>
        </w:rPr>
        <w:drawing>
          <wp:inline distT="0" distB="0" distL="0" distR="0" wp14:anchorId="7D65BCAB" wp14:editId="0569221D">
            <wp:extent cx="4572000" cy="2743200"/>
            <wp:effectExtent l="0" t="0" r="19050" b="19050"/>
            <wp:docPr id="15" name="グラフ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26830" w:rsidRDefault="00377C22">
      <w:pPr>
        <w:rPr>
          <w:rFonts w:hint="eastAsia"/>
        </w:rPr>
      </w:pPr>
      <w:r>
        <w:rPr>
          <w:rFonts w:hint="eastAsia"/>
          <w:noProof/>
        </w:rPr>
        <mc:AlternateContent>
          <mc:Choice Requires="wps">
            <w:drawing>
              <wp:anchor distT="0" distB="0" distL="114300" distR="114300" simplePos="0" relativeHeight="251684864" behindDoc="0" locked="0" layoutInCell="1" allowOverlap="1" wp14:anchorId="0C84DA2A" wp14:editId="5FB23EBE">
                <wp:simplePos x="0" y="0"/>
                <wp:positionH relativeFrom="column">
                  <wp:posOffset>31415</wp:posOffset>
                </wp:positionH>
                <wp:positionV relativeFrom="paragraph">
                  <wp:posOffset>118529</wp:posOffset>
                </wp:positionV>
                <wp:extent cx="5371465" cy="926201"/>
                <wp:effectExtent l="0" t="0" r="19685" b="26670"/>
                <wp:wrapNone/>
                <wp:docPr id="16" name="正方形/長方形 16"/>
                <wp:cNvGraphicFramePr/>
                <a:graphic xmlns:a="http://schemas.openxmlformats.org/drawingml/2006/main">
                  <a:graphicData uri="http://schemas.microsoft.com/office/word/2010/wordprocessingShape">
                    <wps:wsp>
                      <wps:cNvSpPr/>
                      <wps:spPr>
                        <a:xfrm>
                          <a:off x="0" y="0"/>
                          <a:ext cx="5371465" cy="926201"/>
                        </a:xfrm>
                        <a:prstGeom prst="rect">
                          <a:avLst/>
                        </a:prstGeom>
                        <a:solidFill>
                          <a:sysClr val="window" lastClr="FFFFFF"/>
                        </a:solidFill>
                        <a:ln w="25400" cap="flat" cmpd="sng" algn="ctr">
                          <a:solidFill>
                            <a:srgbClr val="F79646"/>
                          </a:solidFill>
                          <a:prstDash val="solid"/>
                        </a:ln>
                        <a:effectLst/>
                      </wps:spPr>
                      <wps:txbx>
                        <w:txbxContent>
                          <w:p w:rsidR="00377C22" w:rsidRPr="00366122" w:rsidRDefault="00377C22" w:rsidP="00377C22">
                            <w:pPr>
                              <w:jc w:val="left"/>
                              <w:rPr>
                                <w:sz w:val="16"/>
                              </w:rPr>
                            </w:pPr>
                            <w:r>
                              <w:rPr>
                                <w:rFonts w:hint="eastAsia"/>
                                <w:sz w:val="16"/>
                              </w:rPr>
                              <w:t>授業で活用したと応えた先生方の中で、提示資料としては適当でなかったという方が、５名／５２名（１０％）いた。言葉の表現であるとか、図示の仕方であるとか、今後、検討、工夫をし、より使いやすい資料がまとめられるにした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6" o:spid="_x0000_s1034" style="position:absolute;left:0;text-align:left;margin-left:2.45pt;margin-top:9.35pt;width:422.95pt;height:72.9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" fillcolor="window" strokecolor="#f79646" strokeweight="2pt">
                <v:textbox>
                  <w:txbxContent>
                    <w:p w:rsidR="00377C22" w:rsidRPr="00366122" w:rsidRDefault="00377C22" w:rsidP="00377C22">
                      <w:pPr>
                        <w:jc w:val="left"/>
                        <w:rPr>
                          <w:sz w:val="16"/>
                        </w:rPr>
                      </w:pPr>
                      <w:r>
                        <w:rPr>
                          <w:rFonts w:hint="eastAsia"/>
                          <w:sz w:val="16"/>
                        </w:rPr>
                        <w:t>授業で活用したと応えた先生方の中で、提示資料としては適当でなかったという方が、５名／５２名（１０％）いた。言葉の表現であるとか、図示の仕方であるとか、今後、検討、工夫をし、より使いやすい資料がまとめられるにしたい。</w:t>
                      </w:r>
                    </w:p>
                  </w:txbxContent>
                </v:textbox>
              </v:rect>
            </w:pict>
          </mc:Fallback>
        </mc:AlternateContent>
      </w:r>
    </w:p>
    <w:p w:rsidR="00726830" w:rsidRDefault="00726830">
      <w:pPr>
        <w:rPr>
          <w:rFonts w:hint="eastAsia"/>
        </w:rPr>
      </w:pPr>
    </w:p>
    <w:p w:rsidR="00726830" w:rsidRDefault="00726830">
      <w:pPr>
        <w:rPr>
          <w:rFonts w:hint="eastAsia"/>
        </w:rPr>
      </w:pPr>
    </w:p>
    <w:p w:rsidR="00726830" w:rsidRDefault="00726830">
      <w:pPr>
        <w:rPr>
          <w:rFonts w:hint="eastAsia"/>
        </w:rPr>
      </w:pPr>
    </w:p>
    <w:p w:rsidR="00B364C4" w:rsidRDefault="00B364C4"/>
    <w:p w:rsidR="00827933" w:rsidRDefault="00827933" w:rsidP="00827933">
      <w:pPr>
        <w:rPr>
          <w:rFonts w:ascii="Century" w:eastAsia="ＭＳ 明朝" w:hAnsi="Century" w:cs="Times New Roman" w:hint="eastAsia"/>
          <w:szCs w:val="24"/>
        </w:rPr>
      </w:pPr>
      <w:r>
        <w:rPr>
          <w:rFonts w:ascii="Century" w:eastAsia="ＭＳ 明朝" w:hAnsi="Century" w:cs="Times New Roman" w:hint="eastAsia"/>
          <w:szCs w:val="24"/>
        </w:rPr>
        <w:lastRenderedPageBreak/>
        <w:t>６　研究のまとめ</w:t>
      </w:r>
    </w:p>
    <w:p w:rsidR="00827933" w:rsidRPr="00827933" w:rsidRDefault="00827933" w:rsidP="00827933">
      <w:pPr>
        <w:ind w:firstLineChars="100" w:firstLine="210"/>
        <w:rPr>
          <w:rFonts w:ascii="Century" w:eastAsia="ＭＳ 明朝" w:hAnsi="Century" w:cs="Times New Roman" w:hint="eastAsia"/>
          <w:szCs w:val="24"/>
        </w:rPr>
      </w:pPr>
      <w:r>
        <w:rPr>
          <w:rFonts w:ascii="Century" w:eastAsia="ＭＳ 明朝" w:hAnsi="Century" w:cs="Times New Roman" w:hint="eastAsia"/>
          <w:szCs w:val="24"/>
        </w:rPr>
        <w:t>３カ年の研究活動の成果を、平成２４年度第５１回九州地区学校体育研究発表大会のなかで、宮崎西高等学校の石崎先生の高等学校部会授業発表として、九州・県内の先生方に発表することができた。</w:t>
      </w:r>
      <w:r w:rsidR="00B10EA0">
        <w:rPr>
          <w:rFonts w:ascii="Century" w:eastAsia="ＭＳ 明朝" w:hAnsi="Century" w:cs="Times New Roman" w:hint="eastAsia"/>
          <w:szCs w:val="24"/>
        </w:rPr>
        <w:t>宮崎県の研究発表は、高体連教科研究委員会が研究をおこないつつ、その研究内容に沿って、該当校に授業発表をしていただくということで、協力いただいた県内すべて先生方の共同研究である。</w:t>
      </w:r>
    </w:p>
    <w:p w:rsidR="00377C22" w:rsidRPr="00827933" w:rsidRDefault="00827933" w:rsidP="00621906">
      <w:pPr>
        <w:rPr>
          <w:rFonts w:ascii="Century" w:eastAsia="ＭＳ 明朝" w:hAnsi="Century" w:cs="Times New Roman" w:hint="eastAsia"/>
          <w:szCs w:val="24"/>
        </w:rPr>
      </w:pPr>
      <w:r>
        <w:rPr>
          <w:rFonts w:ascii="Century" w:eastAsia="ＭＳ 明朝" w:hAnsi="Century" w:cs="Times New Roman" w:hint="eastAsia"/>
          <w:b/>
          <w:szCs w:val="24"/>
        </w:rPr>
        <w:t xml:space="preserve">　</w:t>
      </w:r>
      <w:r w:rsidRPr="00827933">
        <w:rPr>
          <w:rFonts w:ascii="Century" w:eastAsia="ＭＳ 明朝" w:hAnsi="Century" w:cs="Times New Roman" w:hint="eastAsia"/>
          <w:szCs w:val="24"/>
        </w:rPr>
        <w:t>研究内容については、</w:t>
      </w:r>
      <w:r>
        <w:rPr>
          <w:rFonts w:ascii="Century" w:eastAsia="ＭＳ 明朝" w:hAnsi="Century" w:cs="Times New Roman" w:hint="eastAsia"/>
          <w:szCs w:val="24"/>
        </w:rPr>
        <w:t>新しい学習指導要領が平成２５年度より年次進行で進んでいくことを見越して、新学習指導要領の内容をどのように具体的に授業に反映していくかということを念頭に置きながら、検討を行った。</w:t>
      </w:r>
    </w:p>
    <w:p w:rsidR="00B10EA0" w:rsidRDefault="00827933" w:rsidP="00621906">
      <w:pPr>
        <w:rPr>
          <w:rFonts w:ascii="Century" w:eastAsia="ＭＳ 明朝" w:hAnsi="Century" w:cs="Times New Roman" w:hint="eastAsia"/>
          <w:szCs w:val="24"/>
        </w:rPr>
      </w:pPr>
      <w:r>
        <w:rPr>
          <w:rFonts w:ascii="Century" w:eastAsia="ＭＳ 明朝" w:hAnsi="Century" w:cs="Times New Roman" w:hint="eastAsia"/>
          <w:szCs w:val="24"/>
        </w:rPr>
        <w:t xml:space="preserve">　平成２２年度に県内のすべての学校、先生方から事例収集を行った。これについては、各学校の先生方のご理解ご協力がないとできなかった作業であり、教科研究委員会として感謝を申し上げたい。</w:t>
      </w:r>
    </w:p>
    <w:p w:rsidR="00377C22" w:rsidRPr="00827933" w:rsidRDefault="00B10EA0" w:rsidP="00B10EA0">
      <w:pPr>
        <w:ind w:firstLineChars="100" w:firstLine="210"/>
        <w:rPr>
          <w:rFonts w:ascii="Century" w:eastAsia="ＭＳ 明朝" w:hAnsi="Century" w:cs="Times New Roman" w:hint="eastAsia"/>
          <w:szCs w:val="24"/>
        </w:rPr>
      </w:pPr>
      <w:r>
        <w:rPr>
          <w:rFonts w:ascii="Century" w:eastAsia="ＭＳ 明朝" w:hAnsi="Century" w:cs="Times New Roman" w:hint="eastAsia"/>
          <w:szCs w:val="24"/>
        </w:rPr>
        <w:t>平成２３年度は、球技『ゴール型：バスケットボール』の「スキルアップゲーム」、「課題を明確にしたゲーム」に特化して事例のまとめ作業を行った。この年は、より分かりやすい資料にするように工夫はしたが、まだまだ授業の中で活用できるような段階ではなかった。</w:t>
      </w:r>
    </w:p>
    <w:p w:rsidR="00377C22" w:rsidRDefault="00B10EA0" w:rsidP="00621906">
      <w:pPr>
        <w:rPr>
          <w:rFonts w:ascii="Century" w:eastAsia="ＭＳ 明朝" w:hAnsi="Century" w:cs="Times New Roman" w:hint="eastAsia"/>
          <w:szCs w:val="24"/>
        </w:rPr>
      </w:pPr>
      <w:r>
        <w:rPr>
          <w:rFonts w:ascii="Century" w:eastAsia="ＭＳ 明朝" w:hAnsi="Century" w:cs="Times New Roman" w:hint="eastAsia"/>
          <w:szCs w:val="24"/>
        </w:rPr>
        <w:t xml:space="preserve">　平成２４年度、九州地区学校体育研究発表大会の授業校である、宮崎西高校や学体研実行委員会</w:t>
      </w:r>
      <w:r w:rsidR="00E7092A">
        <w:rPr>
          <w:rFonts w:ascii="Century" w:eastAsia="ＭＳ 明朝" w:hAnsi="Century" w:cs="Times New Roman" w:hint="eastAsia"/>
          <w:szCs w:val="24"/>
        </w:rPr>
        <w:t>の研究部で</w:t>
      </w:r>
      <w:r w:rsidR="00F51F1F">
        <w:rPr>
          <w:rFonts w:ascii="Century" w:eastAsia="ＭＳ 明朝" w:hAnsi="Century" w:cs="Times New Roman" w:hint="eastAsia"/>
          <w:szCs w:val="24"/>
        </w:rPr>
        <w:t>検討</w:t>
      </w:r>
      <w:r w:rsidR="00E7092A">
        <w:rPr>
          <w:rFonts w:ascii="Century" w:eastAsia="ＭＳ 明朝" w:hAnsi="Century" w:cs="Times New Roman" w:hint="eastAsia"/>
          <w:szCs w:val="24"/>
        </w:rPr>
        <w:t>され、より小中高のつながりのある分かりやすいものになった。</w:t>
      </w:r>
    </w:p>
    <w:p w:rsidR="007304F5" w:rsidRDefault="00E7092A" w:rsidP="00621906">
      <w:pPr>
        <w:rPr>
          <w:rFonts w:ascii="Century" w:eastAsia="ＭＳ 明朝" w:hAnsi="Century" w:cs="Times New Roman" w:hint="eastAsia"/>
          <w:szCs w:val="24"/>
        </w:rPr>
      </w:pPr>
      <w:r>
        <w:rPr>
          <w:rFonts w:ascii="Century" w:eastAsia="ＭＳ 明朝" w:hAnsi="Century" w:cs="Times New Roman" w:hint="eastAsia"/>
          <w:szCs w:val="24"/>
        </w:rPr>
        <w:t xml:space="preserve">　アンケート結果にもあるように、県内の先生方</w:t>
      </w:r>
      <w:r w:rsidR="007304F5">
        <w:rPr>
          <w:rFonts w:ascii="Century" w:eastAsia="ＭＳ 明朝" w:hAnsi="Century" w:cs="Times New Roman" w:hint="eastAsia"/>
          <w:szCs w:val="24"/>
        </w:rPr>
        <w:t>にとって有意義であったという結果はでている。しかし、アンケート結果では、より授業で分かりやすいものにする余地もある。表示の仕方等を委員会で検討しつつ、来年度の研究に生かしていきたい。</w:t>
      </w:r>
    </w:p>
    <w:p w:rsidR="007304F5" w:rsidRDefault="007304F5" w:rsidP="00621906">
      <w:pPr>
        <w:rPr>
          <w:rFonts w:ascii="Century" w:eastAsia="ＭＳ 明朝" w:hAnsi="Century" w:cs="Times New Roman" w:hint="eastAsia"/>
          <w:szCs w:val="24"/>
        </w:rPr>
      </w:pPr>
      <w:r>
        <w:rPr>
          <w:rFonts w:ascii="Century" w:eastAsia="ＭＳ 明朝" w:hAnsi="Century" w:cs="Times New Roman" w:hint="eastAsia"/>
          <w:szCs w:val="24"/>
        </w:rPr>
        <w:t xml:space="preserve">　来年度以降の研究については、種目をゴール型からネット型に変えて同じような研究を進めていく予定である。アンケートの中に、最近の傾</w:t>
      </w:r>
      <w:r w:rsidR="00930999">
        <w:rPr>
          <w:rFonts w:ascii="Century" w:eastAsia="ＭＳ 明朝" w:hAnsi="Century" w:cs="Times New Roman" w:hint="eastAsia"/>
          <w:szCs w:val="24"/>
        </w:rPr>
        <w:t>向である</w:t>
      </w:r>
      <w:r>
        <w:rPr>
          <w:rFonts w:ascii="Century" w:eastAsia="ＭＳ 明朝" w:hAnsi="Century" w:cs="Times New Roman" w:hint="eastAsia"/>
          <w:szCs w:val="24"/>
        </w:rPr>
        <w:t>動画ベースの資料</w:t>
      </w:r>
      <w:r w:rsidR="00930999">
        <w:rPr>
          <w:rFonts w:ascii="Century" w:eastAsia="ＭＳ 明朝" w:hAnsi="Century" w:cs="Times New Roman" w:hint="eastAsia"/>
          <w:szCs w:val="24"/>
        </w:rPr>
        <w:t>や</w:t>
      </w:r>
      <w:r w:rsidR="00930999">
        <w:rPr>
          <w:rFonts w:ascii="Century" w:eastAsia="ＭＳ 明朝" w:hAnsi="Century" w:cs="Times New Roman" w:hint="eastAsia"/>
          <w:szCs w:val="24"/>
        </w:rPr>
        <w:t>デジタルデータで、自分で</w:t>
      </w:r>
      <w:r w:rsidR="00930999">
        <w:rPr>
          <w:rFonts w:ascii="Century" w:eastAsia="ＭＳ 明朝" w:hAnsi="Century" w:cs="Times New Roman" w:hint="eastAsia"/>
          <w:szCs w:val="24"/>
        </w:rPr>
        <w:t>も</w:t>
      </w:r>
      <w:r w:rsidR="00930999">
        <w:rPr>
          <w:rFonts w:ascii="Century" w:eastAsia="ＭＳ 明朝" w:hAnsi="Century" w:cs="Times New Roman" w:hint="eastAsia"/>
          <w:szCs w:val="24"/>
        </w:rPr>
        <w:t>編集できるような資料等も</w:t>
      </w:r>
      <w:r>
        <w:rPr>
          <w:rFonts w:ascii="Century" w:eastAsia="ＭＳ 明朝" w:hAnsi="Century" w:cs="Times New Roman" w:hint="eastAsia"/>
          <w:szCs w:val="24"/>
        </w:rPr>
        <w:t>の</w:t>
      </w:r>
      <w:r w:rsidR="00930999">
        <w:rPr>
          <w:rFonts w:ascii="Century" w:eastAsia="ＭＳ 明朝" w:hAnsi="Century" w:cs="Times New Roman" w:hint="eastAsia"/>
          <w:szCs w:val="24"/>
        </w:rPr>
        <w:t>の必要であるという回答があった。</w:t>
      </w:r>
    </w:p>
    <w:p w:rsidR="00930999" w:rsidRPr="00930999" w:rsidRDefault="00930999" w:rsidP="00621906">
      <w:pPr>
        <w:rPr>
          <w:rFonts w:ascii="Century" w:eastAsia="ＭＳ 明朝" w:hAnsi="Century" w:cs="Times New Roman" w:hint="eastAsia"/>
          <w:szCs w:val="24"/>
        </w:rPr>
      </w:pPr>
      <w:r>
        <w:rPr>
          <w:rFonts w:ascii="Century" w:eastAsia="ＭＳ 明朝" w:hAnsi="Century" w:cs="Times New Roman" w:hint="eastAsia"/>
          <w:szCs w:val="24"/>
        </w:rPr>
        <w:t xml:space="preserve">　限られた時間の中ですべてを行っていくことは難しいが、できるだけ先生方の意向に沿うような研究活動になるように努力をしていきたい。</w:t>
      </w:r>
    </w:p>
    <w:p w:rsidR="00377C22" w:rsidRDefault="00930999" w:rsidP="00621906">
      <w:pPr>
        <w:rPr>
          <w:rFonts w:ascii="Century" w:eastAsia="ＭＳ 明朝" w:hAnsi="Century" w:cs="Times New Roman" w:hint="eastAsia"/>
          <w:szCs w:val="24"/>
        </w:rPr>
      </w:pPr>
      <w:r>
        <w:rPr>
          <w:rFonts w:ascii="Century" w:eastAsia="ＭＳ 明朝" w:hAnsi="Century" w:cs="Times New Roman" w:hint="eastAsia"/>
          <w:szCs w:val="24"/>
        </w:rPr>
        <w:t xml:space="preserve">　また、アンケートの中には、研究収録やその使い方がうまく伝わっていなかったという意見も多くあった。教科研究委員会の組織として、県高体連教科研究委員会の研究内容を各地区から選出された県教科研究委員の先生方を通じて、各学校の教科研究委員へそしてすべての先生方へその情報が伝達されるように、まずは、支部での教科研究委員会を活性化していただくように努力をしていきたい。</w:t>
      </w:r>
    </w:p>
    <w:p w:rsidR="00377C22" w:rsidRDefault="00930999" w:rsidP="00621906">
      <w:pPr>
        <w:rPr>
          <w:rFonts w:ascii="Century" w:eastAsia="ＭＳ 明朝" w:hAnsi="Century" w:cs="Times New Roman" w:hint="eastAsia"/>
          <w:szCs w:val="24"/>
        </w:rPr>
      </w:pPr>
      <w:r>
        <w:rPr>
          <w:rFonts w:ascii="Century" w:eastAsia="ＭＳ 明朝" w:hAnsi="Century" w:cs="Times New Roman" w:hint="eastAsia"/>
          <w:szCs w:val="24"/>
        </w:rPr>
        <w:t xml:space="preserve">　また、学校の実態にあっていないという回答もあった。学習指導要領の中は、最低限教えるべき内容ということで、各学校の先生方に扱っていただく必要がある。その内容を含んだ資料として、より分かりやすく、すべての学校で活用していただけるような研究にし</w:t>
      </w:r>
      <w:r w:rsidR="004F4EA6">
        <w:rPr>
          <w:rFonts w:ascii="Century" w:eastAsia="ＭＳ 明朝" w:hAnsi="Century" w:cs="Times New Roman" w:hint="eastAsia"/>
          <w:szCs w:val="24"/>
        </w:rPr>
        <w:t>ていきたい。今後、全て</w:t>
      </w:r>
      <w:r>
        <w:rPr>
          <w:rFonts w:ascii="Century" w:eastAsia="ＭＳ 明朝" w:hAnsi="Century" w:cs="Times New Roman" w:hint="eastAsia"/>
          <w:szCs w:val="24"/>
        </w:rPr>
        <w:t>の先生方が教科保健体育の授業の充実のために、何らかの形で</w:t>
      </w:r>
      <w:r w:rsidR="004F4EA6">
        <w:rPr>
          <w:rFonts w:ascii="Century" w:eastAsia="ＭＳ 明朝" w:hAnsi="Century" w:cs="Times New Roman" w:hint="eastAsia"/>
          <w:szCs w:val="24"/>
        </w:rPr>
        <w:t>関わっていただけるような研究活動にしていきたい。</w:t>
      </w:r>
    </w:p>
    <w:p w:rsidR="004F4EA6" w:rsidRPr="004F4EA6" w:rsidRDefault="004F4EA6" w:rsidP="00621906">
      <w:pPr>
        <w:rPr>
          <w:rFonts w:ascii="Century" w:eastAsia="ＭＳ 明朝" w:hAnsi="Century" w:cs="Times New Roman" w:hint="eastAsia"/>
          <w:szCs w:val="24"/>
        </w:rPr>
      </w:pPr>
      <w:bookmarkStart w:id="0" w:name="_GoBack"/>
      <w:bookmarkEnd w:id="0"/>
    </w:p>
    <w:p w:rsidR="00621906" w:rsidRPr="00621906" w:rsidRDefault="00621906" w:rsidP="00621906">
      <w:pPr>
        <w:rPr>
          <w:rFonts w:ascii="Century" w:eastAsia="ＭＳ 明朝" w:hAnsi="Century" w:cs="Times New Roman"/>
          <w:szCs w:val="24"/>
        </w:rPr>
      </w:pPr>
      <w:r w:rsidRPr="00621906">
        <w:rPr>
          <w:rFonts w:ascii="Century" w:eastAsia="ＭＳ 明朝" w:hAnsi="Century" w:cs="Times New Roman" w:hint="eastAsia"/>
          <w:b/>
          <w:szCs w:val="24"/>
        </w:rPr>
        <w:t>県高体連教研究委員会アンケート</w:t>
      </w:r>
      <w:r w:rsidRPr="00621906">
        <w:rPr>
          <w:rFonts w:ascii="Century" w:eastAsia="ＭＳ 明朝" w:hAnsi="Century" w:cs="Times New Roman" w:hint="eastAsia"/>
          <w:szCs w:val="24"/>
        </w:rPr>
        <w:t xml:space="preserve">　　　　</w:t>
      </w:r>
      <w:r w:rsidR="003E23FB">
        <w:rPr>
          <w:rFonts w:ascii="Century" w:eastAsia="ＭＳ 明朝" w:hAnsi="Century" w:cs="Times New Roman" w:hint="eastAsia"/>
          <w:szCs w:val="24"/>
        </w:rPr>
        <w:t xml:space="preserve">　　　　　</w:t>
      </w:r>
      <w:r w:rsidRPr="00621906">
        <w:rPr>
          <w:rFonts w:ascii="Century" w:eastAsia="ＭＳ 明朝" w:hAnsi="Century" w:cs="Times New Roman" w:hint="eastAsia"/>
          <w:szCs w:val="24"/>
        </w:rPr>
        <w:t xml:space="preserve">　対象：県内保健体育科の教員全員</w:t>
      </w:r>
    </w:p>
    <w:p w:rsidR="00621906" w:rsidRPr="00621906" w:rsidRDefault="00621906" w:rsidP="00621906">
      <w:pPr>
        <w:rPr>
          <w:rFonts w:ascii="Century" w:eastAsia="ＭＳ 明朝" w:hAnsi="Century" w:cs="Times New Roman"/>
          <w:szCs w:val="24"/>
        </w:rPr>
      </w:pPr>
      <w:r>
        <w:rPr>
          <w:rFonts w:ascii="Century" w:eastAsia="ＭＳ 明朝" w:hAnsi="Century" w:cs="Times New Roman"/>
          <w:noProof/>
          <w:szCs w:val="24"/>
        </w:rPr>
        <mc:AlternateContent>
          <mc:Choice Requires="wps">
            <w:drawing>
              <wp:anchor distT="0" distB="0" distL="114300" distR="114300" simplePos="0" relativeHeight="251668480" behindDoc="0" locked="0" layoutInCell="1" allowOverlap="1" wp14:anchorId="15723F52" wp14:editId="5AF3E61C">
                <wp:simplePos x="0" y="0"/>
                <wp:positionH relativeFrom="column">
                  <wp:posOffset>-1833</wp:posOffset>
                </wp:positionH>
                <wp:positionV relativeFrom="paragraph">
                  <wp:posOffset>111125</wp:posOffset>
                </wp:positionV>
                <wp:extent cx="6134543" cy="1717675"/>
                <wp:effectExtent l="0" t="0" r="19050" b="1587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543" cy="1717675"/>
                        </a:xfrm>
                        <a:prstGeom prst="rect">
                          <a:avLst/>
                        </a:prstGeom>
                        <a:solidFill>
                          <a:srgbClr val="FFFFFF"/>
                        </a:solidFill>
                        <a:ln w="9525">
                          <a:solidFill>
                            <a:srgbClr val="000000"/>
                          </a:solidFill>
                          <a:miter lim="800000"/>
                          <a:headEnd/>
                          <a:tailEnd/>
                        </a:ln>
                      </wps:spPr>
                      <wps:txbx>
                        <w:txbxContent>
                          <w:p w:rsidR="00621906" w:rsidRPr="001315AB" w:rsidRDefault="00621906" w:rsidP="00621906">
                            <w:pPr>
                              <w:ind w:firstLineChars="100" w:firstLine="200"/>
                              <w:rPr>
                                <w:sz w:val="20"/>
                                <w:szCs w:val="20"/>
                              </w:rPr>
                            </w:pPr>
                            <w:r w:rsidRPr="001315AB">
                              <w:rPr>
                                <w:rFonts w:hint="eastAsia"/>
                                <w:sz w:val="20"/>
                                <w:szCs w:val="20"/>
                              </w:rPr>
                              <w:t>県高体連教科研究委員会では、平成２５年度から年次進行で実施される学習指導要領の改訂を機に、新学習指導要領の授業への具体化のため、平成２２年度から３年間の計画で、「体育指導方法に関する研究」の構想～「スキルアップゲーム」「課題を解決するゲーム」に焦点をあてて～というテーマの下、仮説を立てて、研究を進めてまいりました。今年度は、まとめた研究収録をもとに各学校で先生方に授業実践をお願いしております。その研究内容や方法について、各学校の先生方アンケート調査を行い、３年間の研究のまとめを行い、今後の研究活動の参考にしたいと思います。お忙しいとは存じますが、ご協力をお願い申し上げます。</w:t>
                            </w:r>
                          </w:p>
                          <w:p w:rsidR="00621906" w:rsidRPr="001315AB" w:rsidRDefault="00621906" w:rsidP="0062190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5" type="#_x0000_t202" style="position:absolute;left:0;text-align:left;margin-left:-.15pt;margin-top:8.75pt;width:483.05pt;height:13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">
                <v:textbox>
                  <w:txbxContent>
                    <w:p w:rsidR="00621906" w:rsidRPr="001315AB" w:rsidRDefault="00621906" w:rsidP="00621906">
                      <w:pPr>
                        <w:ind w:firstLineChars="100" w:firstLine="200"/>
                        <w:rPr>
                          <w:sz w:val="20"/>
                          <w:szCs w:val="20"/>
                        </w:rPr>
                      </w:pPr>
                      <w:r w:rsidRPr="001315AB">
                        <w:rPr>
                          <w:rFonts w:hint="eastAsia"/>
                          <w:sz w:val="20"/>
                          <w:szCs w:val="20"/>
                        </w:rPr>
                        <w:t>県高体連教科研究委員会では、平成２５年度から年次進行で実施される学習指導要領の改訂を機に、新学習指導要領の授業への具体化のため、平成２２年度から３年間の計画で、「体育指導方法に関する研究」の構想～「スキルアップゲーム」「課題を解決するゲーム」に焦点をあてて～というテーマの下、仮説を立てて、研究を進めてまいりました。今年度は、まとめた研究収録をもとに各学校で先生方に授業実践をお願いしております。その研究内容や方法について、各学校の先生方アンケート調査を行い、３年間の研究のまとめを行い、今後の研究活動の参考にしたいと思います。お忙しいとは存じますが、ご協力をお願い申し上げます。</w:t>
                      </w:r>
                    </w:p>
                    <w:p w:rsidR="00621906" w:rsidRPr="001315AB" w:rsidRDefault="00621906" w:rsidP="00621906"/>
                  </w:txbxContent>
                </v:textbox>
              </v:shape>
            </w:pict>
          </mc:Fallback>
        </mc:AlternateContent>
      </w:r>
    </w:p>
    <w:p w:rsidR="00621906" w:rsidRPr="00621906" w:rsidRDefault="00621906" w:rsidP="00621906">
      <w:pPr>
        <w:rPr>
          <w:rFonts w:ascii="Century" w:eastAsia="ＭＳ 明朝" w:hAnsi="Century" w:cs="Times New Roman"/>
          <w:szCs w:val="24"/>
        </w:rPr>
      </w:pPr>
    </w:p>
    <w:p w:rsidR="00621906" w:rsidRPr="00621906" w:rsidRDefault="00621906" w:rsidP="00621906">
      <w:pPr>
        <w:rPr>
          <w:rFonts w:ascii="Century" w:eastAsia="ＭＳ 明朝" w:hAnsi="Century" w:cs="Times New Roman"/>
          <w:szCs w:val="24"/>
        </w:rPr>
      </w:pPr>
    </w:p>
    <w:p w:rsidR="00621906" w:rsidRPr="00621906" w:rsidRDefault="00621906" w:rsidP="00621906">
      <w:pPr>
        <w:rPr>
          <w:rFonts w:ascii="Century" w:eastAsia="ＭＳ 明朝" w:hAnsi="Century" w:cs="Times New Roman"/>
          <w:szCs w:val="24"/>
        </w:rPr>
      </w:pPr>
    </w:p>
    <w:p w:rsidR="00621906" w:rsidRPr="00621906" w:rsidRDefault="00621906" w:rsidP="00621906">
      <w:pPr>
        <w:rPr>
          <w:rFonts w:ascii="Century" w:eastAsia="ＭＳ 明朝" w:hAnsi="Century" w:cs="Times New Roman"/>
          <w:szCs w:val="24"/>
        </w:rPr>
      </w:pPr>
    </w:p>
    <w:p w:rsidR="00621906" w:rsidRPr="00621906" w:rsidRDefault="00621906" w:rsidP="00621906">
      <w:pPr>
        <w:rPr>
          <w:rFonts w:ascii="Century" w:eastAsia="ＭＳ 明朝" w:hAnsi="Century" w:cs="Times New Roman"/>
          <w:szCs w:val="24"/>
        </w:rPr>
      </w:pPr>
    </w:p>
    <w:p w:rsidR="00621906" w:rsidRPr="00621906" w:rsidRDefault="00621906" w:rsidP="00621906">
      <w:pPr>
        <w:rPr>
          <w:rFonts w:ascii="Century" w:eastAsia="ＭＳ 明朝" w:hAnsi="Century" w:cs="Times New Roman"/>
          <w:szCs w:val="24"/>
        </w:rPr>
      </w:pPr>
    </w:p>
    <w:p w:rsidR="00621906" w:rsidRPr="00621906" w:rsidRDefault="00621906" w:rsidP="00621906">
      <w:pPr>
        <w:rPr>
          <w:rFonts w:ascii="Century" w:eastAsia="ＭＳ 明朝" w:hAnsi="Century" w:cs="Times New Roman"/>
          <w:szCs w:val="24"/>
        </w:rPr>
      </w:pPr>
    </w:p>
    <w:p w:rsidR="00621906" w:rsidRPr="00621906" w:rsidRDefault="00621906" w:rsidP="00621906">
      <w:pPr>
        <w:rPr>
          <w:rFonts w:ascii="Century" w:eastAsia="ＭＳ 明朝" w:hAnsi="Century" w:cs="Times New Roman"/>
          <w:b/>
          <w:szCs w:val="24"/>
        </w:rPr>
      </w:pPr>
      <w:r w:rsidRPr="00621906">
        <w:rPr>
          <w:rFonts w:ascii="Century" w:eastAsia="ＭＳ 明朝" w:hAnsi="Century" w:cs="Times New Roman" w:hint="eastAsia"/>
          <w:b/>
          <w:szCs w:val="24"/>
        </w:rPr>
        <w:t>（１）．研究実践についてお伺いします。あなたは、どの種目の研究実践を行いましたか？</w:t>
      </w:r>
    </w:p>
    <w:p w:rsidR="00621906" w:rsidRPr="00621906" w:rsidRDefault="00621906" w:rsidP="00621906">
      <w:pPr>
        <w:rPr>
          <w:rFonts w:ascii="Century" w:eastAsia="ＭＳ 明朝" w:hAnsi="Century" w:cs="Times New Roman"/>
          <w:szCs w:val="24"/>
        </w:rPr>
      </w:pPr>
      <w:r w:rsidRPr="00621906">
        <w:rPr>
          <w:rFonts w:ascii="Century" w:eastAsia="ＭＳ 明朝" w:hAnsi="Century" w:cs="Times New Roman" w:hint="eastAsia"/>
          <w:szCs w:val="24"/>
        </w:rPr>
        <w:t xml:space="preserve">　　①　球技ゴール型：バスケットボール</w:t>
      </w:r>
    </w:p>
    <w:p w:rsidR="00621906" w:rsidRPr="00621906" w:rsidRDefault="00621906" w:rsidP="00621906">
      <w:pPr>
        <w:numPr>
          <w:ilvl w:val="0"/>
          <w:numId w:val="3"/>
        </w:numPr>
        <w:rPr>
          <w:rFonts w:ascii="Century" w:eastAsia="ＭＳ 明朝" w:hAnsi="Century" w:cs="Times New Roman"/>
          <w:szCs w:val="24"/>
        </w:rPr>
      </w:pPr>
      <w:r w:rsidRPr="00621906">
        <w:rPr>
          <w:rFonts w:ascii="Century" w:eastAsia="ＭＳ 明朝" w:hAnsi="Century" w:cs="Times New Roman" w:hint="eastAsia"/>
          <w:szCs w:val="24"/>
        </w:rPr>
        <w:t>球技ゴール型：バ</w:t>
      </w:r>
      <w:r w:rsidR="003E23FB">
        <w:rPr>
          <w:rFonts w:ascii="Century" w:eastAsia="ＭＳ 明朝" w:hAnsi="Century" w:cs="Times New Roman" w:hint="eastAsia"/>
          <w:szCs w:val="24"/>
        </w:rPr>
        <w:t xml:space="preserve">スケットボール以外のゴール型の種目（種目名：　　　　　</w:t>
      </w:r>
      <w:r w:rsidRPr="00621906">
        <w:rPr>
          <w:rFonts w:ascii="Century" w:eastAsia="ＭＳ 明朝" w:hAnsi="Century" w:cs="Times New Roman" w:hint="eastAsia"/>
          <w:szCs w:val="24"/>
        </w:rPr>
        <w:t xml:space="preserve">　）</w:t>
      </w:r>
    </w:p>
    <w:p w:rsidR="00621906" w:rsidRPr="00621906" w:rsidRDefault="00621906" w:rsidP="00621906">
      <w:pPr>
        <w:numPr>
          <w:ilvl w:val="0"/>
          <w:numId w:val="3"/>
        </w:numPr>
        <w:rPr>
          <w:rFonts w:ascii="Century" w:eastAsia="ＭＳ 明朝" w:hAnsi="Century" w:cs="Times New Roman"/>
          <w:szCs w:val="24"/>
        </w:rPr>
      </w:pPr>
      <w:r w:rsidRPr="00621906">
        <w:rPr>
          <w:rFonts w:ascii="Century" w:eastAsia="ＭＳ 明朝" w:hAnsi="Century" w:cs="Times New Roman" w:hint="eastAsia"/>
          <w:szCs w:val="24"/>
        </w:rPr>
        <w:t>球技ゴール型以外の球技の種目（種目名：　　　　　　　　　）</w:t>
      </w:r>
    </w:p>
    <w:p w:rsidR="00621906" w:rsidRPr="00621906" w:rsidRDefault="00621906" w:rsidP="00621906">
      <w:pPr>
        <w:numPr>
          <w:ilvl w:val="0"/>
          <w:numId w:val="3"/>
        </w:numPr>
        <w:rPr>
          <w:rFonts w:ascii="Century" w:eastAsia="ＭＳ 明朝" w:hAnsi="Century" w:cs="Times New Roman"/>
          <w:szCs w:val="24"/>
        </w:rPr>
      </w:pPr>
      <w:r w:rsidRPr="00621906">
        <w:rPr>
          <w:rFonts w:ascii="Century" w:eastAsia="ＭＳ 明朝" w:hAnsi="Century" w:cs="Times New Roman" w:hint="eastAsia"/>
          <w:szCs w:val="24"/>
        </w:rPr>
        <w:t>球技以外の種目</w:t>
      </w:r>
    </w:p>
    <w:p w:rsidR="00621906" w:rsidRPr="00621906" w:rsidRDefault="00621906" w:rsidP="00621906">
      <w:pPr>
        <w:rPr>
          <w:rFonts w:ascii="Century" w:eastAsia="ＭＳ 明朝" w:hAnsi="Century" w:cs="Times New Roman"/>
          <w:szCs w:val="24"/>
        </w:rPr>
      </w:pPr>
    </w:p>
    <w:p w:rsidR="00621906" w:rsidRPr="00621906" w:rsidRDefault="00621906" w:rsidP="00621906">
      <w:pPr>
        <w:rPr>
          <w:rFonts w:ascii="Century" w:eastAsia="ＭＳ 明朝" w:hAnsi="Century" w:cs="Times New Roman"/>
          <w:b/>
          <w:szCs w:val="24"/>
        </w:rPr>
      </w:pPr>
      <w:r w:rsidRPr="00621906">
        <w:rPr>
          <w:rFonts w:ascii="Century" w:eastAsia="ＭＳ 明朝" w:hAnsi="Century" w:cs="Times New Roman" w:hint="eastAsia"/>
          <w:b/>
          <w:szCs w:val="24"/>
        </w:rPr>
        <w:t>（２）．研究収録集についてお伺いします。研究収録集は、参考になりましたか？</w:t>
      </w:r>
    </w:p>
    <w:p w:rsidR="00621906" w:rsidRPr="003E23FB" w:rsidRDefault="00621906" w:rsidP="003E23FB">
      <w:pPr>
        <w:pStyle w:val="a3"/>
        <w:numPr>
          <w:ilvl w:val="0"/>
          <w:numId w:val="12"/>
        </w:numPr>
        <w:tabs>
          <w:tab w:val="num" w:pos="840"/>
        </w:tabs>
        <w:ind w:leftChars="0"/>
        <w:rPr>
          <w:rFonts w:ascii="Century" w:eastAsia="ＭＳ 明朝" w:hAnsi="Century" w:cs="Times New Roman"/>
          <w:szCs w:val="24"/>
        </w:rPr>
      </w:pPr>
      <w:r w:rsidRPr="003E23FB">
        <w:rPr>
          <w:rFonts w:ascii="Century" w:eastAsia="ＭＳ 明朝" w:hAnsi="Century" w:cs="Times New Roman" w:hint="eastAsia"/>
          <w:szCs w:val="24"/>
        </w:rPr>
        <w:t xml:space="preserve">　大変参考になった</w:t>
      </w:r>
      <w:r w:rsidR="003E23FB" w:rsidRPr="003E23FB">
        <w:rPr>
          <w:rFonts w:ascii="Century" w:eastAsia="ＭＳ 明朝" w:hAnsi="Century" w:cs="Times New Roman" w:hint="eastAsia"/>
          <w:szCs w:val="24"/>
        </w:rPr>
        <w:t xml:space="preserve">　　　　　　　②</w:t>
      </w:r>
      <w:r w:rsidR="003E23FB">
        <w:rPr>
          <w:rFonts w:ascii="Century" w:eastAsia="ＭＳ 明朝" w:hAnsi="Century" w:cs="Times New Roman" w:hint="eastAsia"/>
          <w:szCs w:val="24"/>
        </w:rPr>
        <w:t xml:space="preserve">　</w:t>
      </w:r>
      <w:r w:rsidRPr="003E23FB">
        <w:rPr>
          <w:rFonts w:ascii="Century" w:eastAsia="ＭＳ 明朝" w:hAnsi="Century" w:cs="Times New Roman" w:hint="eastAsia"/>
          <w:szCs w:val="24"/>
        </w:rPr>
        <w:t>参考になった</w:t>
      </w:r>
    </w:p>
    <w:p w:rsidR="00621906" w:rsidRPr="00621906" w:rsidRDefault="003E23FB" w:rsidP="003E23FB">
      <w:pPr>
        <w:ind w:firstLineChars="200" w:firstLine="420"/>
        <w:rPr>
          <w:rFonts w:ascii="Century" w:eastAsia="ＭＳ 明朝" w:hAnsi="Century" w:cs="Times New Roman"/>
          <w:szCs w:val="24"/>
        </w:rPr>
      </w:pPr>
      <w:r>
        <w:rPr>
          <w:rFonts w:ascii="Century" w:eastAsia="ＭＳ 明朝" w:hAnsi="Century" w:cs="Times New Roman" w:hint="eastAsia"/>
          <w:szCs w:val="24"/>
        </w:rPr>
        <w:t xml:space="preserve">③　</w:t>
      </w:r>
      <w:r w:rsidR="00621906" w:rsidRPr="00621906">
        <w:rPr>
          <w:rFonts w:ascii="Century" w:eastAsia="ＭＳ 明朝" w:hAnsi="Century" w:cs="Times New Roman" w:hint="eastAsia"/>
          <w:szCs w:val="24"/>
        </w:rPr>
        <w:t>あまり参考にならなかった</w:t>
      </w:r>
      <w:r>
        <w:rPr>
          <w:rFonts w:ascii="Century" w:eastAsia="ＭＳ 明朝" w:hAnsi="Century" w:cs="Times New Roman" w:hint="eastAsia"/>
          <w:szCs w:val="24"/>
        </w:rPr>
        <w:t xml:space="preserve">　　　　④　</w:t>
      </w:r>
      <w:r w:rsidR="00621906" w:rsidRPr="00621906">
        <w:rPr>
          <w:rFonts w:ascii="Century" w:eastAsia="ＭＳ 明朝" w:hAnsi="Century" w:cs="Times New Roman" w:hint="eastAsia"/>
          <w:szCs w:val="24"/>
        </w:rPr>
        <w:t>全く参考にならなかった。</w:t>
      </w:r>
    </w:p>
    <w:p w:rsidR="00621906" w:rsidRPr="00621906" w:rsidRDefault="00621906" w:rsidP="003E23FB">
      <w:pPr>
        <w:ind w:left="422" w:hangingChars="200" w:hanging="422"/>
        <w:rPr>
          <w:rFonts w:ascii="Century" w:eastAsia="ＭＳ 明朝" w:hAnsi="Century" w:cs="Times New Roman"/>
          <w:b/>
          <w:szCs w:val="24"/>
        </w:rPr>
      </w:pPr>
      <w:r w:rsidRPr="00621906">
        <w:rPr>
          <w:rFonts w:ascii="Century" w:eastAsia="ＭＳ 明朝" w:hAnsi="Century" w:cs="Times New Roman" w:hint="eastAsia"/>
          <w:b/>
          <w:szCs w:val="24"/>
        </w:rPr>
        <w:t>（３）．（２）の質問で①②と答えた方に質問です。どのような点が参考になりましたか？自由にお答え下さい。</w:t>
      </w:r>
    </w:p>
    <w:p w:rsidR="00621906" w:rsidRPr="00621906" w:rsidRDefault="00621906" w:rsidP="003E23FB">
      <w:pPr>
        <w:ind w:left="422" w:hangingChars="200" w:hanging="422"/>
        <w:rPr>
          <w:rFonts w:ascii="Century" w:eastAsia="ＭＳ 明朝" w:hAnsi="Century" w:cs="Times New Roman"/>
          <w:b/>
          <w:szCs w:val="24"/>
        </w:rPr>
      </w:pPr>
      <w:r w:rsidRPr="00621906">
        <w:rPr>
          <w:rFonts w:ascii="Century" w:eastAsia="ＭＳ 明朝" w:hAnsi="Century" w:cs="Times New Roman" w:hint="eastAsia"/>
          <w:b/>
          <w:szCs w:val="24"/>
        </w:rPr>
        <w:t>（４）．（２）の質問で③④と答えた方に質問です。どのような点が参考になりませんでしたか？自由にお答え下さい。</w:t>
      </w:r>
    </w:p>
    <w:p w:rsidR="00621906" w:rsidRPr="00621906" w:rsidRDefault="00621906" w:rsidP="003E23FB">
      <w:pPr>
        <w:ind w:left="422" w:hangingChars="200" w:hanging="422"/>
        <w:rPr>
          <w:rFonts w:ascii="Century" w:eastAsia="ＭＳ 明朝" w:hAnsi="Century" w:cs="Times New Roman"/>
          <w:b/>
          <w:szCs w:val="24"/>
        </w:rPr>
      </w:pPr>
      <w:r w:rsidRPr="00621906">
        <w:rPr>
          <w:rFonts w:ascii="Century" w:eastAsia="ＭＳ 明朝" w:hAnsi="Century" w:cs="Times New Roman" w:hint="eastAsia"/>
          <w:b/>
          <w:szCs w:val="24"/>
        </w:rPr>
        <w:t>（５）．全ての方に質問です。どのような研究収録にするとわかりやすいですか？自由にお答え下さい。</w:t>
      </w:r>
    </w:p>
    <w:p w:rsidR="00621906" w:rsidRPr="00621906" w:rsidRDefault="00621906" w:rsidP="00621906">
      <w:pPr>
        <w:ind w:left="422" w:hangingChars="200" w:hanging="422"/>
        <w:rPr>
          <w:rFonts w:ascii="Century" w:eastAsia="ＭＳ 明朝" w:hAnsi="Century" w:cs="Times New Roman"/>
          <w:b/>
          <w:szCs w:val="24"/>
        </w:rPr>
      </w:pPr>
      <w:r w:rsidRPr="00621906">
        <w:rPr>
          <w:rFonts w:ascii="Century" w:eastAsia="ＭＳ 明朝" w:hAnsi="Century" w:cs="Times New Roman" w:hint="eastAsia"/>
          <w:b/>
          <w:szCs w:val="24"/>
        </w:rPr>
        <w:t>（６）全ての方に質問です。情報の共有化が目的でしたが、実践事例集は、どの方法で入手されましたか？</w:t>
      </w:r>
    </w:p>
    <w:p w:rsidR="00621906" w:rsidRPr="00621906" w:rsidRDefault="00621906" w:rsidP="00621906">
      <w:pPr>
        <w:ind w:left="420" w:hangingChars="200" w:hanging="420"/>
        <w:rPr>
          <w:rFonts w:ascii="Century" w:eastAsia="ＭＳ 明朝" w:hAnsi="Century" w:cs="Times New Roman"/>
          <w:szCs w:val="24"/>
        </w:rPr>
      </w:pPr>
      <w:r w:rsidRPr="00621906">
        <w:rPr>
          <w:rFonts w:ascii="Century" w:eastAsia="ＭＳ 明朝" w:hAnsi="Century" w:cs="Times New Roman" w:hint="eastAsia"/>
          <w:szCs w:val="24"/>
        </w:rPr>
        <w:t xml:space="preserve">　　①　高体連理事会で配布された、研究収録集。</w:t>
      </w:r>
    </w:p>
    <w:p w:rsidR="00621906" w:rsidRPr="00621906" w:rsidRDefault="00621906" w:rsidP="00621906">
      <w:pPr>
        <w:numPr>
          <w:ilvl w:val="0"/>
          <w:numId w:val="5"/>
        </w:numPr>
        <w:rPr>
          <w:rFonts w:ascii="Century" w:eastAsia="ＭＳ 明朝" w:hAnsi="Century" w:cs="Times New Roman"/>
          <w:szCs w:val="24"/>
        </w:rPr>
      </w:pPr>
      <w:r w:rsidRPr="00621906">
        <w:rPr>
          <w:rFonts w:ascii="Century" w:eastAsia="ＭＳ 明朝" w:hAnsi="Century" w:cs="Times New Roman" w:hint="eastAsia"/>
          <w:szCs w:val="24"/>
        </w:rPr>
        <w:t>高体連ホームページにアップロードされているものをダウンロードした。</w:t>
      </w:r>
    </w:p>
    <w:p w:rsidR="00621906" w:rsidRPr="00621906" w:rsidRDefault="00621906" w:rsidP="00621906">
      <w:pPr>
        <w:numPr>
          <w:ilvl w:val="0"/>
          <w:numId w:val="5"/>
        </w:numPr>
        <w:rPr>
          <w:rFonts w:ascii="Century" w:eastAsia="ＭＳ 明朝" w:hAnsi="Century" w:cs="Times New Roman"/>
          <w:szCs w:val="24"/>
        </w:rPr>
      </w:pPr>
      <w:r w:rsidRPr="00621906">
        <w:rPr>
          <w:rFonts w:ascii="Century" w:eastAsia="ＭＳ 明朝" w:hAnsi="Century" w:cs="Times New Roman" w:hint="eastAsia"/>
          <w:szCs w:val="24"/>
        </w:rPr>
        <w:t>その他（　　　　　　　　　　　　　　　　　　　　　　　　）</w:t>
      </w:r>
    </w:p>
    <w:p w:rsidR="00621906" w:rsidRPr="00621906" w:rsidRDefault="00621906" w:rsidP="00621906">
      <w:pPr>
        <w:ind w:left="422" w:hangingChars="200" w:hanging="422"/>
        <w:rPr>
          <w:rFonts w:ascii="Century" w:eastAsia="ＭＳ 明朝" w:hAnsi="Century" w:cs="Times New Roman"/>
          <w:b/>
          <w:szCs w:val="24"/>
        </w:rPr>
      </w:pPr>
      <w:r w:rsidRPr="00621906">
        <w:rPr>
          <w:rFonts w:ascii="Century" w:eastAsia="ＭＳ 明朝" w:hAnsi="Century" w:cs="Times New Roman" w:hint="eastAsia"/>
          <w:b/>
          <w:szCs w:val="24"/>
        </w:rPr>
        <w:t>（７）資料のまとめ方について質問です。今回、学習指導要領の技能の例示をもとに、それぞれのドリルゲーム</w:t>
      </w:r>
      <w:r w:rsidRPr="00621906">
        <w:rPr>
          <w:rFonts w:ascii="Century" w:eastAsia="ＭＳ 明朝" w:hAnsi="Century" w:cs="Times New Roman" w:hint="eastAsia"/>
          <w:b/>
          <w:szCs w:val="24"/>
        </w:rPr>
        <w:t>/</w:t>
      </w:r>
      <w:r w:rsidRPr="00621906">
        <w:rPr>
          <w:rFonts w:ascii="Century" w:eastAsia="ＭＳ 明朝" w:hAnsi="Century" w:cs="Times New Roman" w:hint="eastAsia"/>
          <w:b/>
          <w:szCs w:val="24"/>
        </w:rPr>
        <w:t>タスクゲームを集約しましたが、それをどう思われますか？</w:t>
      </w:r>
    </w:p>
    <w:p w:rsidR="00621906" w:rsidRPr="00621906" w:rsidRDefault="00621906" w:rsidP="003E23FB">
      <w:pPr>
        <w:ind w:left="420" w:hangingChars="200" w:hanging="420"/>
        <w:rPr>
          <w:rFonts w:ascii="Century" w:eastAsia="ＭＳ 明朝" w:hAnsi="Century" w:cs="Times New Roman"/>
          <w:szCs w:val="24"/>
        </w:rPr>
      </w:pPr>
      <w:r w:rsidRPr="00621906">
        <w:rPr>
          <w:rFonts w:ascii="Century" w:eastAsia="ＭＳ 明朝" w:hAnsi="Century" w:cs="Times New Roman" w:hint="eastAsia"/>
          <w:szCs w:val="24"/>
        </w:rPr>
        <w:t xml:space="preserve">　　①　適当である</w:t>
      </w:r>
      <w:r w:rsidR="003E23FB">
        <w:rPr>
          <w:rFonts w:ascii="Century" w:eastAsia="ＭＳ 明朝" w:hAnsi="Century" w:cs="Times New Roman" w:hint="eastAsia"/>
          <w:szCs w:val="24"/>
        </w:rPr>
        <w:t xml:space="preserve">　　　②　</w:t>
      </w:r>
      <w:r w:rsidRPr="00621906">
        <w:rPr>
          <w:rFonts w:ascii="Century" w:eastAsia="ＭＳ 明朝" w:hAnsi="Century" w:cs="Times New Roman" w:hint="eastAsia"/>
          <w:szCs w:val="24"/>
        </w:rPr>
        <w:t>適当ではない。</w:t>
      </w:r>
    </w:p>
    <w:p w:rsidR="00621906" w:rsidRPr="00621906" w:rsidRDefault="00621906" w:rsidP="00621906">
      <w:pPr>
        <w:rPr>
          <w:rFonts w:ascii="Century" w:eastAsia="ＭＳ 明朝" w:hAnsi="Century" w:cs="Times New Roman"/>
          <w:b/>
          <w:szCs w:val="24"/>
        </w:rPr>
      </w:pPr>
      <w:r w:rsidRPr="00621906">
        <w:rPr>
          <w:rFonts w:ascii="Century" w:eastAsia="ＭＳ 明朝" w:hAnsi="Century" w:cs="Times New Roman" w:hint="eastAsia"/>
          <w:b/>
          <w:szCs w:val="24"/>
        </w:rPr>
        <w:t>（８）．（７）で②と答えた方に質問です。その理由は何ですか？ご自由にお答えください。</w:t>
      </w:r>
    </w:p>
    <w:p w:rsidR="00621906" w:rsidRPr="00621906" w:rsidRDefault="00621906" w:rsidP="00621906">
      <w:pPr>
        <w:ind w:left="422" w:hangingChars="200" w:hanging="422"/>
        <w:rPr>
          <w:rFonts w:ascii="Century" w:eastAsia="ＭＳ 明朝" w:hAnsi="Century" w:cs="Times New Roman"/>
          <w:b/>
          <w:szCs w:val="24"/>
        </w:rPr>
      </w:pPr>
      <w:r w:rsidRPr="00621906">
        <w:rPr>
          <w:rFonts w:ascii="Century" w:eastAsia="ＭＳ 明朝" w:hAnsi="Century" w:cs="Times New Roman" w:hint="eastAsia"/>
          <w:b/>
          <w:szCs w:val="24"/>
        </w:rPr>
        <w:t>（９）．全ての先生方にお尋ねします。この実践事例集を活用することで、体育指導法の向上・改善につながりましたか？</w:t>
      </w:r>
    </w:p>
    <w:p w:rsidR="00621906" w:rsidRPr="003E23FB" w:rsidRDefault="00621906" w:rsidP="003E23FB">
      <w:pPr>
        <w:pStyle w:val="a3"/>
        <w:numPr>
          <w:ilvl w:val="0"/>
          <w:numId w:val="7"/>
        </w:numPr>
        <w:ind w:leftChars="0"/>
        <w:rPr>
          <w:rFonts w:ascii="Century" w:eastAsia="ＭＳ 明朝" w:hAnsi="Century" w:cs="Times New Roman"/>
          <w:szCs w:val="24"/>
        </w:rPr>
      </w:pPr>
      <w:r w:rsidRPr="003E23FB">
        <w:rPr>
          <w:rFonts w:ascii="Century" w:eastAsia="ＭＳ 明朝" w:hAnsi="Century" w:cs="Times New Roman" w:hint="eastAsia"/>
          <w:szCs w:val="24"/>
        </w:rPr>
        <w:lastRenderedPageBreak/>
        <w:t xml:space="preserve">　かなり向上・改善された</w:t>
      </w:r>
      <w:r w:rsidR="003E23FB">
        <w:rPr>
          <w:rFonts w:ascii="Century" w:eastAsia="ＭＳ 明朝" w:hAnsi="Century" w:cs="Times New Roman" w:hint="eastAsia"/>
          <w:szCs w:val="24"/>
        </w:rPr>
        <w:t xml:space="preserve">　　　　　②　　</w:t>
      </w:r>
      <w:r w:rsidRPr="003E23FB">
        <w:rPr>
          <w:rFonts w:ascii="Century" w:eastAsia="ＭＳ 明朝" w:hAnsi="Century" w:cs="Times New Roman" w:hint="eastAsia"/>
          <w:szCs w:val="24"/>
        </w:rPr>
        <w:t>向上・改善された</w:t>
      </w:r>
    </w:p>
    <w:p w:rsidR="00621906" w:rsidRPr="00621906" w:rsidRDefault="003E23FB" w:rsidP="003E23FB">
      <w:pPr>
        <w:tabs>
          <w:tab w:val="num" w:pos="840"/>
        </w:tabs>
        <w:ind w:left="420"/>
        <w:rPr>
          <w:rFonts w:ascii="Century" w:eastAsia="ＭＳ 明朝" w:hAnsi="Century" w:cs="Times New Roman"/>
          <w:szCs w:val="24"/>
        </w:rPr>
      </w:pPr>
      <w:r>
        <w:rPr>
          <w:rFonts w:ascii="Century" w:eastAsia="ＭＳ 明朝" w:hAnsi="Century" w:cs="Times New Roman" w:hint="eastAsia"/>
          <w:szCs w:val="24"/>
        </w:rPr>
        <w:t xml:space="preserve">③　　</w:t>
      </w:r>
      <w:r w:rsidR="00621906" w:rsidRPr="00621906">
        <w:rPr>
          <w:rFonts w:ascii="Century" w:eastAsia="ＭＳ 明朝" w:hAnsi="Century" w:cs="Times New Roman" w:hint="eastAsia"/>
          <w:szCs w:val="24"/>
        </w:rPr>
        <w:t>あまり向上・改善されなかった。</w:t>
      </w:r>
      <w:r>
        <w:rPr>
          <w:rFonts w:ascii="Century" w:eastAsia="ＭＳ 明朝" w:hAnsi="Century" w:cs="Times New Roman" w:hint="eastAsia"/>
          <w:szCs w:val="24"/>
        </w:rPr>
        <w:t xml:space="preserve">　④　　</w:t>
      </w:r>
      <w:r w:rsidR="00621906" w:rsidRPr="00621906">
        <w:rPr>
          <w:rFonts w:ascii="Century" w:eastAsia="ＭＳ 明朝" w:hAnsi="Century" w:cs="Times New Roman" w:hint="eastAsia"/>
          <w:szCs w:val="24"/>
        </w:rPr>
        <w:t>全く向上・改善されなかった。</w:t>
      </w:r>
    </w:p>
    <w:p w:rsidR="00621906" w:rsidRPr="00621906" w:rsidRDefault="00621906" w:rsidP="00621906">
      <w:pPr>
        <w:ind w:left="422" w:hangingChars="200" w:hanging="422"/>
        <w:rPr>
          <w:rFonts w:ascii="Century" w:eastAsia="ＭＳ 明朝" w:hAnsi="Century" w:cs="Times New Roman"/>
          <w:b/>
          <w:szCs w:val="24"/>
        </w:rPr>
      </w:pPr>
      <w:r w:rsidRPr="00621906">
        <w:rPr>
          <w:rFonts w:ascii="Century" w:eastAsia="ＭＳ 明朝" w:hAnsi="Century" w:cs="Times New Roman" w:hint="eastAsia"/>
          <w:b/>
          <w:szCs w:val="24"/>
        </w:rPr>
        <w:t>（１０）全ての先生方にお尋ねします。先生方が授業実践されている事例（授業方法や情報）を県内の体育科の先生方で、共有することは、体育の授業の向上・改善のために有効だと思いますか。</w:t>
      </w:r>
    </w:p>
    <w:p w:rsidR="00621906" w:rsidRPr="00377C22" w:rsidRDefault="00621906" w:rsidP="00377C22">
      <w:pPr>
        <w:pStyle w:val="a3"/>
        <w:numPr>
          <w:ilvl w:val="0"/>
          <w:numId w:val="16"/>
        </w:numPr>
        <w:ind w:leftChars="0"/>
        <w:rPr>
          <w:rFonts w:ascii="Century" w:eastAsia="ＭＳ 明朝" w:hAnsi="Century" w:cs="Times New Roman"/>
          <w:szCs w:val="24"/>
        </w:rPr>
      </w:pPr>
      <w:r w:rsidRPr="00377C22">
        <w:rPr>
          <w:rFonts w:ascii="Century" w:eastAsia="ＭＳ 明朝" w:hAnsi="Century" w:cs="Times New Roman" w:hint="eastAsia"/>
          <w:szCs w:val="24"/>
        </w:rPr>
        <w:t>かなり有効である。</w:t>
      </w:r>
      <w:r w:rsidR="00377C22" w:rsidRPr="00377C22">
        <w:rPr>
          <w:rFonts w:ascii="Century" w:eastAsia="ＭＳ 明朝" w:hAnsi="Century" w:cs="Times New Roman" w:hint="eastAsia"/>
          <w:szCs w:val="24"/>
        </w:rPr>
        <w:t xml:space="preserve">　　②</w:t>
      </w:r>
      <w:r w:rsidRPr="00377C22">
        <w:rPr>
          <w:rFonts w:ascii="Century" w:eastAsia="ＭＳ 明朝" w:hAnsi="Century" w:cs="Times New Roman" w:hint="eastAsia"/>
          <w:szCs w:val="24"/>
        </w:rPr>
        <w:t>有効である。</w:t>
      </w:r>
      <w:r w:rsidR="00377C22" w:rsidRPr="00377C22">
        <w:rPr>
          <w:rFonts w:ascii="Century" w:eastAsia="ＭＳ 明朝" w:hAnsi="Century" w:cs="Times New Roman" w:hint="eastAsia"/>
          <w:szCs w:val="24"/>
        </w:rPr>
        <w:t>③</w:t>
      </w:r>
      <w:r w:rsidRPr="00377C22">
        <w:rPr>
          <w:rFonts w:ascii="Century" w:eastAsia="ＭＳ 明朝" w:hAnsi="Century" w:cs="Times New Roman" w:hint="eastAsia"/>
          <w:szCs w:val="24"/>
        </w:rPr>
        <w:t>あまり有効でない。</w:t>
      </w:r>
      <w:r w:rsidR="00377C22" w:rsidRPr="00377C22">
        <w:rPr>
          <w:rFonts w:ascii="Century" w:eastAsia="ＭＳ 明朝" w:hAnsi="Century" w:cs="Times New Roman" w:hint="eastAsia"/>
          <w:szCs w:val="24"/>
        </w:rPr>
        <w:t xml:space="preserve">　④</w:t>
      </w:r>
      <w:r w:rsidRPr="00377C22">
        <w:rPr>
          <w:rFonts w:ascii="Century" w:eastAsia="ＭＳ 明朝" w:hAnsi="Century" w:cs="Times New Roman" w:hint="eastAsia"/>
          <w:szCs w:val="24"/>
        </w:rPr>
        <w:t>全く有効でない。</w:t>
      </w:r>
    </w:p>
    <w:p w:rsidR="00621906" w:rsidRPr="00621906" w:rsidRDefault="00621906" w:rsidP="00621906">
      <w:pPr>
        <w:ind w:left="632" w:hangingChars="300" w:hanging="632"/>
        <w:rPr>
          <w:rFonts w:ascii="Century" w:eastAsia="ＭＳ 明朝" w:hAnsi="Century" w:cs="Times New Roman"/>
          <w:b/>
          <w:szCs w:val="24"/>
        </w:rPr>
      </w:pPr>
      <w:r w:rsidRPr="00621906">
        <w:rPr>
          <w:rFonts w:ascii="Century" w:eastAsia="ＭＳ 明朝" w:hAnsi="Century" w:cs="Times New Roman" w:hint="eastAsia"/>
          <w:b/>
          <w:szCs w:val="24"/>
        </w:rPr>
        <w:t>（１１）全ての先生方に質問です。実践事例集は、生徒に授業用資料として提示（活用）しましたか？</w:t>
      </w:r>
    </w:p>
    <w:p w:rsidR="00621906" w:rsidRPr="00377C22" w:rsidRDefault="00621906" w:rsidP="00377C22">
      <w:pPr>
        <w:pStyle w:val="a3"/>
        <w:numPr>
          <w:ilvl w:val="0"/>
          <w:numId w:val="17"/>
        </w:numPr>
        <w:ind w:leftChars="0"/>
        <w:rPr>
          <w:rFonts w:ascii="Century" w:eastAsia="ＭＳ 明朝" w:hAnsi="Century" w:cs="Times New Roman"/>
          <w:szCs w:val="24"/>
        </w:rPr>
      </w:pPr>
      <w:r w:rsidRPr="00377C22">
        <w:rPr>
          <w:rFonts w:ascii="Century" w:eastAsia="ＭＳ 明朝" w:hAnsi="Century" w:cs="Times New Roman" w:hint="eastAsia"/>
          <w:szCs w:val="24"/>
        </w:rPr>
        <w:t xml:space="preserve">　活用した</w:t>
      </w:r>
      <w:r w:rsidR="00377C22">
        <w:rPr>
          <w:rFonts w:ascii="Century" w:eastAsia="ＭＳ 明朝" w:hAnsi="Century" w:cs="Times New Roman" w:hint="eastAsia"/>
          <w:szCs w:val="24"/>
        </w:rPr>
        <w:t xml:space="preserve">　　　　②　</w:t>
      </w:r>
      <w:r w:rsidRPr="00377C22">
        <w:rPr>
          <w:rFonts w:ascii="Century" w:eastAsia="ＭＳ 明朝" w:hAnsi="Century" w:cs="Times New Roman" w:hint="eastAsia"/>
          <w:szCs w:val="24"/>
        </w:rPr>
        <w:t>活用しなかった</w:t>
      </w:r>
    </w:p>
    <w:p w:rsidR="00621906" w:rsidRPr="00621906" w:rsidRDefault="00621906" w:rsidP="00621906">
      <w:pPr>
        <w:ind w:left="632" w:hangingChars="300" w:hanging="632"/>
        <w:rPr>
          <w:rFonts w:ascii="Century" w:eastAsia="ＭＳ 明朝" w:hAnsi="Century" w:cs="Times New Roman"/>
          <w:b/>
          <w:szCs w:val="24"/>
        </w:rPr>
      </w:pPr>
      <w:r w:rsidRPr="00621906">
        <w:rPr>
          <w:rFonts w:ascii="Century" w:eastAsia="ＭＳ 明朝" w:hAnsi="Century" w:cs="Times New Roman" w:hint="eastAsia"/>
          <w:b/>
          <w:szCs w:val="24"/>
        </w:rPr>
        <w:t>（１２）（１１）で①と答えた方に質問です。実践事例集は、提示資料としては適当でしたか？</w:t>
      </w:r>
    </w:p>
    <w:p w:rsidR="00621906" w:rsidRPr="00621906" w:rsidRDefault="00621906" w:rsidP="00377C22">
      <w:pPr>
        <w:ind w:left="630" w:hangingChars="300" w:hanging="630"/>
        <w:rPr>
          <w:rFonts w:ascii="Century" w:eastAsia="ＭＳ 明朝" w:hAnsi="Century" w:cs="Times New Roman"/>
          <w:szCs w:val="24"/>
        </w:rPr>
      </w:pPr>
      <w:r w:rsidRPr="00621906">
        <w:rPr>
          <w:rFonts w:ascii="Century" w:eastAsia="ＭＳ 明朝" w:hAnsi="Century" w:cs="Times New Roman" w:hint="eastAsia"/>
          <w:szCs w:val="24"/>
        </w:rPr>
        <w:t xml:space="preserve">　　①　適当だった。</w:t>
      </w:r>
      <w:r w:rsidR="00377C22">
        <w:rPr>
          <w:rFonts w:ascii="Century" w:eastAsia="ＭＳ 明朝" w:hAnsi="Century" w:cs="Times New Roman" w:hint="eastAsia"/>
          <w:szCs w:val="24"/>
        </w:rPr>
        <w:t xml:space="preserve">　　②　</w:t>
      </w:r>
      <w:r w:rsidRPr="00621906">
        <w:rPr>
          <w:rFonts w:ascii="Century" w:eastAsia="ＭＳ 明朝" w:hAnsi="Century" w:cs="Times New Roman" w:hint="eastAsia"/>
          <w:szCs w:val="24"/>
        </w:rPr>
        <w:t>適当でなかった。</w:t>
      </w:r>
    </w:p>
    <w:p w:rsidR="00621906" w:rsidRPr="00621906" w:rsidRDefault="00621906" w:rsidP="003E23FB">
      <w:pPr>
        <w:ind w:left="632" w:hangingChars="300" w:hanging="632"/>
        <w:rPr>
          <w:rFonts w:ascii="Century" w:eastAsia="ＭＳ 明朝" w:hAnsi="Century" w:cs="Times New Roman"/>
          <w:b/>
          <w:szCs w:val="24"/>
        </w:rPr>
      </w:pPr>
      <w:r w:rsidRPr="00621906">
        <w:rPr>
          <w:rFonts w:ascii="Century" w:eastAsia="ＭＳ 明朝" w:hAnsi="Century" w:cs="Times New Roman" w:hint="eastAsia"/>
          <w:b/>
          <w:szCs w:val="24"/>
        </w:rPr>
        <w:t>（１３）（１２）で②と答えた方に質問です。どのように改善したらよいと思いますか？ご自由にお答え下さい。</w:t>
      </w:r>
    </w:p>
    <w:p w:rsidR="00621906" w:rsidRPr="00621906" w:rsidRDefault="00621906" w:rsidP="00621906">
      <w:pPr>
        <w:rPr>
          <w:rFonts w:ascii="Century" w:eastAsia="ＭＳ 明朝" w:hAnsi="Century" w:cs="Times New Roman"/>
          <w:szCs w:val="24"/>
        </w:rPr>
      </w:pPr>
      <w:r w:rsidRPr="00621906">
        <w:rPr>
          <w:rFonts w:ascii="Century" w:eastAsia="ＭＳ 明朝" w:hAnsi="Century" w:cs="Times New Roman" w:hint="eastAsia"/>
          <w:szCs w:val="24"/>
        </w:rPr>
        <w:t>【各学校の保健体育の授業についてお伺いします。】</w:t>
      </w:r>
    </w:p>
    <w:p w:rsidR="00621906" w:rsidRPr="00621906" w:rsidRDefault="00621906" w:rsidP="00621906">
      <w:pPr>
        <w:numPr>
          <w:ilvl w:val="0"/>
          <w:numId w:val="11"/>
        </w:numPr>
        <w:rPr>
          <w:rFonts w:ascii="Century" w:eastAsia="ＭＳ 明朝" w:hAnsi="Century" w:cs="Times New Roman"/>
          <w:b/>
          <w:szCs w:val="24"/>
        </w:rPr>
      </w:pPr>
      <w:r w:rsidRPr="00621906">
        <w:rPr>
          <w:rFonts w:ascii="Century" w:eastAsia="ＭＳ 明朝" w:hAnsi="Century" w:cs="Times New Roman" w:hint="eastAsia"/>
          <w:b/>
          <w:szCs w:val="24"/>
        </w:rPr>
        <w:t>現在、授業を行う上で、困っていることがあれば、教えて下さい。</w:t>
      </w:r>
    </w:p>
    <w:p w:rsidR="00EF7EE7" w:rsidRDefault="00621906" w:rsidP="00EF7EE7">
      <w:pPr>
        <w:pStyle w:val="a3"/>
        <w:numPr>
          <w:ilvl w:val="0"/>
          <w:numId w:val="11"/>
        </w:numPr>
        <w:ind w:leftChars="0"/>
        <w:rPr>
          <w:rFonts w:ascii="Century" w:eastAsia="ＭＳ 明朝" w:hAnsi="Century" w:cs="Times New Roman"/>
          <w:b/>
          <w:szCs w:val="24"/>
        </w:rPr>
      </w:pPr>
      <w:r w:rsidRPr="00EF7EE7">
        <w:rPr>
          <w:rFonts w:ascii="Century" w:eastAsia="ＭＳ 明朝" w:hAnsi="Century" w:cs="Times New Roman" w:hint="eastAsia"/>
          <w:b/>
          <w:szCs w:val="24"/>
        </w:rPr>
        <w:t>今後、教科研究委員会でどのような研究を行っていったらよいと思いますか？ご自由にお書き下さい。</w:t>
      </w:r>
    </w:p>
    <w:p w:rsidR="00EF7EE7" w:rsidRDefault="00EF7EE7" w:rsidP="00EF7EE7">
      <w:pPr>
        <w:rPr>
          <w:rFonts w:ascii="Century" w:eastAsia="ＭＳ 明朝" w:hAnsi="Century" w:cs="Times New Roman"/>
          <w:b/>
          <w:szCs w:val="24"/>
        </w:rPr>
      </w:pPr>
    </w:p>
    <w:p w:rsidR="00EF7EE7" w:rsidRDefault="00EF7EE7" w:rsidP="00EF7EE7">
      <w:pPr>
        <w:rPr>
          <w:rFonts w:ascii="Century" w:eastAsia="ＭＳ 明朝" w:hAnsi="Century" w:cs="Times New Roman"/>
          <w:szCs w:val="24"/>
        </w:rPr>
      </w:pPr>
    </w:p>
    <w:p w:rsidR="00EF7EE7" w:rsidRDefault="00EF7EE7" w:rsidP="00EF7EE7">
      <w:pPr>
        <w:rPr>
          <w:rFonts w:ascii="Century" w:eastAsia="ＭＳ 明朝" w:hAnsi="Century" w:cs="Times New Roman"/>
          <w:szCs w:val="24"/>
        </w:rPr>
      </w:pPr>
    </w:p>
    <w:p w:rsidR="00EF7EE7" w:rsidRDefault="00EF7EE7" w:rsidP="00EF7EE7">
      <w:pPr>
        <w:rPr>
          <w:rFonts w:ascii="Century" w:eastAsia="ＭＳ 明朝" w:hAnsi="Century" w:cs="Times New Roman"/>
          <w:szCs w:val="24"/>
        </w:rPr>
      </w:pPr>
    </w:p>
    <w:p w:rsidR="00EF7EE7" w:rsidRDefault="00EF7EE7" w:rsidP="00EF7EE7">
      <w:pPr>
        <w:rPr>
          <w:rFonts w:ascii="Century" w:eastAsia="ＭＳ 明朝" w:hAnsi="Century" w:cs="Times New Roman"/>
          <w:szCs w:val="24"/>
        </w:rPr>
      </w:pPr>
    </w:p>
    <w:p w:rsidR="00EF7EE7" w:rsidRDefault="00EF7EE7" w:rsidP="00EF7EE7">
      <w:pPr>
        <w:rPr>
          <w:rFonts w:ascii="Century" w:eastAsia="ＭＳ 明朝" w:hAnsi="Century" w:cs="Times New Roman"/>
          <w:szCs w:val="24"/>
        </w:rPr>
      </w:pPr>
    </w:p>
    <w:p w:rsidR="00EF7EE7" w:rsidRDefault="00EF7EE7" w:rsidP="00EF7EE7">
      <w:pPr>
        <w:rPr>
          <w:rFonts w:ascii="Century" w:eastAsia="ＭＳ 明朝" w:hAnsi="Century" w:cs="Times New Roman"/>
          <w:szCs w:val="24"/>
        </w:rPr>
      </w:pPr>
    </w:p>
    <w:p w:rsidR="00EF7EE7" w:rsidRDefault="00EF7EE7" w:rsidP="00EF7EE7">
      <w:pPr>
        <w:rPr>
          <w:rFonts w:ascii="Century" w:eastAsia="ＭＳ 明朝" w:hAnsi="Century" w:cs="Times New Roman"/>
          <w:szCs w:val="24"/>
        </w:rPr>
      </w:pPr>
    </w:p>
    <w:p w:rsidR="00EF7EE7" w:rsidRDefault="00EF7EE7" w:rsidP="00EF7EE7">
      <w:pPr>
        <w:rPr>
          <w:rFonts w:ascii="Century" w:eastAsia="ＭＳ 明朝" w:hAnsi="Century" w:cs="Times New Roman"/>
          <w:szCs w:val="24"/>
        </w:rPr>
      </w:pPr>
    </w:p>
    <w:p w:rsidR="00EF7EE7" w:rsidRDefault="00EF7EE7" w:rsidP="00EF7EE7">
      <w:pPr>
        <w:rPr>
          <w:rFonts w:ascii="Century" w:eastAsia="ＭＳ 明朝" w:hAnsi="Century" w:cs="Times New Roman"/>
          <w:szCs w:val="24"/>
        </w:rPr>
      </w:pPr>
    </w:p>
    <w:p w:rsidR="00EF7EE7" w:rsidRDefault="00EF7EE7" w:rsidP="00EF7EE7">
      <w:pPr>
        <w:rPr>
          <w:rFonts w:ascii="Century" w:eastAsia="ＭＳ 明朝" w:hAnsi="Century" w:cs="Times New Roman"/>
          <w:szCs w:val="24"/>
        </w:rPr>
      </w:pPr>
    </w:p>
    <w:p w:rsidR="00EF7EE7" w:rsidRDefault="00EF7EE7" w:rsidP="00EF7EE7">
      <w:pPr>
        <w:rPr>
          <w:rFonts w:ascii="Century" w:eastAsia="ＭＳ 明朝" w:hAnsi="Century" w:cs="Times New Roman"/>
          <w:szCs w:val="24"/>
        </w:rPr>
      </w:pPr>
    </w:p>
    <w:p w:rsidR="00EF7EE7" w:rsidRDefault="00EF7EE7" w:rsidP="00EF7EE7">
      <w:pPr>
        <w:rPr>
          <w:rFonts w:ascii="Century" w:eastAsia="ＭＳ 明朝" w:hAnsi="Century" w:cs="Times New Roman"/>
          <w:szCs w:val="24"/>
        </w:rPr>
      </w:pPr>
    </w:p>
    <w:p w:rsidR="00EF7EE7" w:rsidRDefault="00EF7EE7" w:rsidP="00EF7EE7">
      <w:pPr>
        <w:rPr>
          <w:rFonts w:ascii="Century" w:eastAsia="ＭＳ 明朝" w:hAnsi="Century" w:cs="Times New Roman"/>
          <w:szCs w:val="24"/>
        </w:rPr>
      </w:pPr>
    </w:p>
    <w:p w:rsidR="00EF7EE7" w:rsidRDefault="00EF7EE7" w:rsidP="00EF7EE7">
      <w:pPr>
        <w:rPr>
          <w:rFonts w:ascii="Century" w:eastAsia="ＭＳ 明朝" w:hAnsi="Century" w:cs="Times New Roman"/>
          <w:szCs w:val="24"/>
        </w:rPr>
      </w:pPr>
    </w:p>
    <w:p w:rsidR="00EF7EE7" w:rsidRDefault="00EF7EE7" w:rsidP="00EF7EE7">
      <w:pPr>
        <w:rPr>
          <w:rFonts w:ascii="Century" w:eastAsia="ＭＳ 明朝" w:hAnsi="Century" w:cs="Times New Roman"/>
          <w:szCs w:val="24"/>
        </w:rPr>
      </w:pPr>
    </w:p>
    <w:p w:rsidR="00EF7EE7" w:rsidRDefault="00EF7EE7" w:rsidP="00EF7EE7">
      <w:pPr>
        <w:rPr>
          <w:rFonts w:ascii="Century" w:eastAsia="ＭＳ 明朝" w:hAnsi="Century" w:cs="Times New Roman"/>
          <w:szCs w:val="24"/>
        </w:rPr>
      </w:pPr>
    </w:p>
    <w:p w:rsidR="00EF7EE7" w:rsidRDefault="00EF7EE7" w:rsidP="00EF7EE7">
      <w:pPr>
        <w:rPr>
          <w:rFonts w:ascii="Century" w:eastAsia="ＭＳ 明朝" w:hAnsi="Century" w:cs="Times New Roman"/>
          <w:szCs w:val="24"/>
        </w:rPr>
      </w:pPr>
    </w:p>
    <w:p w:rsidR="00EF7EE7" w:rsidRDefault="00EF7EE7" w:rsidP="00EF7EE7">
      <w:pPr>
        <w:rPr>
          <w:rFonts w:ascii="Century" w:eastAsia="ＭＳ 明朝" w:hAnsi="Century" w:cs="Times New Roman"/>
          <w:szCs w:val="24"/>
        </w:rPr>
      </w:pPr>
    </w:p>
    <w:p w:rsidR="00EF7EE7" w:rsidRDefault="00EF7EE7" w:rsidP="00EF7EE7">
      <w:pPr>
        <w:rPr>
          <w:rFonts w:ascii="Century" w:eastAsia="ＭＳ 明朝" w:hAnsi="Century" w:cs="Times New Roman"/>
          <w:szCs w:val="24"/>
        </w:rPr>
      </w:pPr>
    </w:p>
    <w:p w:rsidR="00EF7EE7" w:rsidRDefault="00EF7EE7" w:rsidP="00EF7EE7">
      <w:pPr>
        <w:rPr>
          <w:rFonts w:ascii="Century" w:eastAsia="ＭＳ 明朝" w:hAnsi="Century" w:cs="Times New Roman"/>
          <w:szCs w:val="24"/>
        </w:rPr>
      </w:pPr>
    </w:p>
    <w:p w:rsidR="00EF7EE7" w:rsidRDefault="00EF7EE7" w:rsidP="00EF7EE7">
      <w:pPr>
        <w:rPr>
          <w:rFonts w:ascii="Century" w:eastAsia="ＭＳ 明朝" w:hAnsi="Century" w:cs="Times New Roman"/>
          <w:szCs w:val="24"/>
        </w:rPr>
      </w:pPr>
    </w:p>
    <w:p w:rsidR="00EF7EE7" w:rsidRDefault="00EF7EE7" w:rsidP="00EF7EE7">
      <w:pPr>
        <w:rPr>
          <w:rFonts w:ascii="Century" w:eastAsia="ＭＳ 明朝" w:hAnsi="Century" w:cs="Times New Roman"/>
          <w:szCs w:val="24"/>
        </w:rPr>
      </w:pPr>
    </w:p>
    <w:p w:rsidR="00EF7EE7" w:rsidRDefault="00EF7EE7" w:rsidP="00EF7EE7">
      <w:pPr>
        <w:rPr>
          <w:rFonts w:ascii="Century" w:eastAsia="ＭＳ 明朝" w:hAnsi="Century" w:cs="Times New Roman"/>
          <w:szCs w:val="24"/>
        </w:rPr>
      </w:pPr>
    </w:p>
    <w:p w:rsidR="00EF7EE7" w:rsidRDefault="00EF7EE7" w:rsidP="00EF7EE7">
      <w:pPr>
        <w:rPr>
          <w:rFonts w:ascii="Century" w:eastAsia="ＭＳ 明朝" w:hAnsi="Century" w:cs="Times New Roman"/>
          <w:szCs w:val="24"/>
        </w:rPr>
      </w:pPr>
    </w:p>
    <w:p w:rsidR="00EF7EE7" w:rsidRDefault="00EF7EE7" w:rsidP="00EF7EE7">
      <w:pPr>
        <w:rPr>
          <w:rFonts w:ascii="Century" w:eastAsia="ＭＳ 明朝" w:hAnsi="Century" w:cs="Times New Roman"/>
          <w:szCs w:val="24"/>
        </w:rPr>
      </w:pPr>
    </w:p>
    <w:p w:rsidR="00EF7EE7" w:rsidRDefault="00EF7EE7" w:rsidP="00EF7EE7">
      <w:pPr>
        <w:rPr>
          <w:rFonts w:ascii="Century" w:eastAsia="ＭＳ 明朝" w:hAnsi="Century" w:cs="Times New Roman"/>
          <w:szCs w:val="24"/>
        </w:rPr>
      </w:pPr>
    </w:p>
    <w:p w:rsidR="00EF7EE7" w:rsidRDefault="00EF7EE7" w:rsidP="00EF7EE7">
      <w:pPr>
        <w:rPr>
          <w:rFonts w:ascii="Century" w:eastAsia="ＭＳ 明朝" w:hAnsi="Century" w:cs="Times New Roman"/>
          <w:szCs w:val="24"/>
        </w:rPr>
      </w:pPr>
    </w:p>
    <w:p w:rsidR="00EF7EE7" w:rsidRDefault="00EF7EE7" w:rsidP="00EF7EE7">
      <w:pPr>
        <w:rPr>
          <w:rFonts w:ascii="Century" w:eastAsia="ＭＳ 明朝" w:hAnsi="Century" w:cs="Times New Roman"/>
          <w:szCs w:val="24"/>
        </w:rPr>
      </w:pPr>
    </w:p>
    <w:p w:rsidR="00EF7EE7" w:rsidRDefault="00EF7EE7" w:rsidP="00EF7EE7">
      <w:pPr>
        <w:rPr>
          <w:rFonts w:ascii="Century" w:eastAsia="ＭＳ 明朝" w:hAnsi="Century" w:cs="Times New Roman"/>
          <w:szCs w:val="24"/>
        </w:rPr>
      </w:pPr>
    </w:p>
    <w:p w:rsidR="00EF7EE7" w:rsidRDefault="00EF7EE7" w:rsidP="00EF7EE7">
      <w:pPr>
        <w:rPr>
          <w:rFonts w:ascii="Century" w:eastAsia="ＭＳ 明朝" w:hAnsi="Century" w:cs="Times New Roman"/>
          <w:szCs w:val="24"/>
        </w:rPr>
      </w:pPr>
    </w:p>
    <w:p w:rsidR="00EF7EE7" w:rsidRDefault="00EF7EE7" w:rsidP="00EF7EE7">
      <w:pPr>
        <w:rPr>
          <w:rFonts w:ascii="Century" w:eastAsia="ＭＳ 明朝" w:hAnsi="Century" w:cs="Times New Roman"/>
          <w:szCs w:val="24"/>
        </w:rPr>
      </w:pPr>
    </w:p>
    <w:p w:rsidR="00EF7EE7" w:rsidRPr="00EF7EE7" w:rsidRDefault="00EF7EE7" w:rsidP="00EF7EE7">
      <w:pPr>
        <w:rPr>
          <w:rFonts w:ascii="Century" w:eastAsia="ＭＳ 明朝" w:hAnsi="Century" w:cs="Times New Roman"/>
          <w:szCs w:val="24"/>
        </w:rPr>
      </w:pPr>
    </w:p>
    <w:sectPr w:rsidR="00EF7EE7" w:rsidRPr="00EF7EE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7903"/>
    <w:multiLevelType w:val="hybridMultilevel"/>
    <w:tmpl w:val="3E3611B6"/>
    <w:lvl w:ilvl="0" w:tplc="E33C170E">
      <w:start w:val="1"/>
      <w:numFmt w:val="decimalEnclosedCircle"/>
      <w:lvlText w:val="%1"/>
      <w:lvlJc w:val="left"/>
      <w:pPr>
        <w:tabs>
          <w:tab w:val="num" w:pos="840"/>
        </w:tabs>
        <w:ind w:left="840" w:hanging="420"/>
      </w:pPr>
      <w:rPr>
        <w:rFonts w:ascii="Century" w:eastAsia="ＭＳ 明朝" w:hAnsi="Century"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nsid w:val="0F0D224C"/>
    <w:multiLevelType w:val="hybridMultilevel"/>
    <w:tmpl w:val="C380865A"/>
    <w:lvl w:ilvl="0" w:tplc="D25C9FAA">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nsid w:val="17BF3746"/>
    <w:multiLevelType w:val="hybridMultilevel"/>
    <w:tmpl w:val="BE5EA9A6"/>
    <w:lvl w:ilvl="0" w:tplc="EEB2A17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nsid w:val="188569FA"/>
    <w:multiLevelType w:val="hybridMultilevel"/>
    <w:tmpl w:val="F38E1478"/>
    <w:lvl w:ilvl="0" w:tplc="5D86348A">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F8B4DEA"/>
    <w:multiLevelType w:val="hybridMultilevel"/>
    <w:tmpl w:val="CCD6E1F6"/>
    <w:lvl w:ilvl="0" w:tplc="49D83536">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nsid w:val="23094BB1"/>
    <w:multiLevelType w:val="hybridMultilevel"/>
    <w:tmpl w:val="FB848B5E"/>
    <w:lvl w:ilvl="0" w:tplc="FECC8A30">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6">
    <w:nsid w:val="26473AAC"/>
    <w:multiLevelType w:val="hybridMultilevel"/>
    <w:tmpl w:val="98882ED0"/>
    <w:lvl w:ilvl="0" w:tplc="E59887C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32A40059"/>
    <w:multiLevelType w:val="hybridMultilevel"/>
    <w:tmpl w:val="A24471CA"/>
    <w:lvl w:ilvl="0" w:tplc="79567D2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34D768DF"/>
    <w:multiLevelType w:val="hybridMultilevel"/>
    <w:tmpl w:val="5BA8B2F4"/>
    <w:lvl w:ilvl="0" w:tplc="52B4262A">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nsid w:val="3E5868FC"/>
    <w:multiLevelType w:val="hybridMultilevel"/>
    <w:tmpl w:val="3A763A66"/>
    <w:lvl w:ilvl="0" w:tplc="604A96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21D155B"/>
    <w:multiLevelType w:val="hybridMultilevel"/>
    <w:tmpl w:val="6FAEF826"/>
    <w:lvl w:ilvl="0" w:tplc="138A1B5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nsid w:val="4F536FCF"/>
    <w:multiLevelType w:val="hybridMultilevel"/>
    <w:tmpl w:val="F2C4FEE0"/>
    <w:lvl w:ilvl="0" w:tplc="D654FD6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nsid w:val="50552569"/>
    <w:multiLevelType w:val="hybridMultilevel"/>
    <w:tmpl w:val="141232E8"/>
    <w:lvl w:ilvl="0" w:tplc="65EEE904">
      <w:start w:val="1"/>
      <w:numFmt w:val="decimalEnclosedCircle"/>
      <w:lvlText w:val="%1"/>
      <w:lvlJc w:val="left"/>
      <w:pPr>
        <w:tabs>
          <w:tab w:val="num" w:pos="840"/>
        </w:tabs>
        <w:ind w:left="840" w:hanging="420"/>
      </w:pPr>
      <w:rPr>
        <w:rFonts w:ascii="Century" w:eastAsia="ＭＳ 明朝" w:hAnsi="Century"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nsid w:val="535B1E19"/>
    <w:multiLevelType w:val="hybridMultilevel"/>
    <w:tmpl w:val="76F4D086"/>
    <w:lvl w:ilvl="0" w:tplc="0C4884E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nsid w:val="5F005892"/>
    <w:multiLevelType w:val="hybridMultilevel"/>
    <w:tmpl w:val="5AC0E278"/>
    <w:lvl w:ilvl="0" w:tplc="541419DC">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nsid w:val="63AB5719"/>
    <w:multiLevelType w:val="hybridMultilevel"/>
    <w:tmpl w:val="70AA97C6"/>
    <w:lvl w:ilvl="0" w:tplc="4538D6F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nsid w:val="6CA253EE"/>
    <w:multiLevelType w:val="hybridMultilevel"/>
    <w:tmpl w:val="8A2669C2"/>
    <w:lvl w:ilvl="0" w:tplc="AC9C4F82">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3"/>
  </w:num>
  <w:num w:numId="2">
    <w:abstractNumId w:val="2"/>
  </w:num>
  <w:num w:numId="3">
    <w:abstractNumId w:val="16"/>
  </w:num>
  <w:num w:numId="4">
    <w:abstractNumId w:val="8"/>
  </w:num>
  <w:num w:numId="5">
    <w:abstractNumId w:val="4"/>
  </w:num>
  <w:num w:numId="6">
    <w:abstractNumId w:val="1"/>
  </w:num>
  <w:num w:numId="7">
    <w:abstractNumId w:val="12"/>
  </w:num>
  <w:num w:numId="8">
    <w:abstractNumId w:val="0"/>
  </w:num>
  <w:num w:numId="9">
    <w:abstractNumId w:val="14"/>
  </w:num>
  <w:num w:numId="10">
    <w:abstractNumId w:val="11"/>
  </w:num>
  <w:num w:numId="11">
    <w:abstractNumId w:val="3"/>
  </w:num>
  <w:num w:numId="12">
    <w:abstractNumId w:val="15"/>
  </w:num>
  <w:num w:numId="13">
    <w:abstractNumId w:val="6"/>
  </w:num>
  <w:num w:numId="14">
    <w:abstractNumId w:val="7"/>
  </w:num>
  <w:num w:numId="15">
    <w:abstractNumId w:val="5"/>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9EC"/>
    <w:rsid w:val="000B1BF8"/>
    <w:rsid w:val="00366122"/>
    <w:rsid w:val="00377C22"/>
    <w:rsid w:val="003E23FB"/>
    <w:rsid w:val="00496C38"/>
    <w:rsid w:val="004F4EA6"/>
    <w:rsid w:val="00621906"/>
    <w:rsid w:val="00726830"/>
    <w:rsid w:val="007304F5"/>
    <w:rsid w:val="007C1BB9"/>
    <w:rsid w:val="00827933"/>
    <w:rsid w:val="00930999"/>
    <w:rsid w:val="00AF1CB0"/>
    <w:rsid w:val="00B10EA0"/>
    <w:rsid w:val="00B364C4"/>
    <w:rsid w:val="00B45E53"/>
    <w:rsid w:val="00B919EC"/>
    <w:rsid w:val="00CF001A"/>
    <w:rsid w:val="00D31934"/>
    <w:rsid w:val="00E42FDF"/>
    <w:rsid w:val="00E7092A"/>
    <w:rsid w:val="00EF7EE7"/>
    <w:rsid w:val="00F225F3"/>
    <w:rsid w:val="00F51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1934"/>
    <w:pPr>
      <w:ind w:leftChars="400" w:left="840"/>
    </w:pPr>
  </w:style>
  <w:style w:type="paragraph" w:styleId="a4">
    <w:name w:val="Balloon Text"/>
    <w:basedOn w:val="a"/>
    <w:link w:val="a5"/>
    <w:uiPriority w:val="99"/>
    <w:semiHidden/>
    <w:unhideWhenUsed/>
    <w:rsid w:val="00EF7EE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F7EE7"/>
    <w:rPr>
      <w:rFonts w:asciiTheme="majorHAnsi" w:eastAsiaTheme="majorEastAsia" w:hAnsiTheme="majorHAnsi" w:cstheme="majorBidi"/>
      <w:sz w:val="18"/>
      <w:szCs w:val="18"/>
    </w:rPr>
  </w:style>
  <w:style w:type="paragraph" w:styleId="Web">
    <w:name w:val="Normal (Web)"/>
    <w:basedOn w:val="a"/>
    <w:uiPriority w:val="99"/>
    <w:semiHidden/>
    <w:unhideWhenUsed/>
    <w:rsid w:val="003661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1934"/>
    <w:pPr>
      <w:ind w:leftChars="400" w:left="840"/>
    </w:pPr>
  </w:style>
  <w:style w:type="paragraph" w:styleId="a4">
    <w:name w:val="Balloon Text"/>
    <w:basedOn w:val="a"/>
    <w:link w:val="a5"/>
    <w:uiPriority w:val="99"/>
    <w:semiHidden/>
    <w:unhideWhenUsed/>
    <w:rsid w:val="00EF7EE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F7EE7"/>
    <w:rPr>
      <w:rFonts w:asciiTheme="majorHAnsi" w:eastAsiaTheme="majorEastAsia" w:hAnsiTheme="majorHAnsi" w:cstheme="majorBidi"/>
      <w:sz w:val="18"/>
      <w:szCs w:val="18"/>
    </w:rPr>
  </w:style>
  <w:style w:type="paragraph" w:styleId="Web">
    <w:name w:val="Normal (Web)"/>
    <w:basedOn w:val="a"/>
    <w:uiPriority w:val="99"/>
    <w:semiHidden/>
    <w:unhideWhenUsed/>
    <w:rsid w:val="003661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13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chart" Target="charts/chart7.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G:\&#25945;&#31185;&#30740;&#31350;&#22996;&#21729;&#20250;&#12450;&#12531;&#12465;&#12540;&#12488;&#38598;&#35336;.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______1.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______2.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Excel_______3.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package" Target="../embeddings/Microsoft_Excel_______4.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package" Target="../embeddings/Microsoft_Excel_______5.xlsx"/></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package" Target="../embeddings/Microsoft_Excel_______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______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100"/>
          </a:pPr>
          <a:endParaRPr lang="ja-JP"/>
        </a:p>
      </c:txPr>
    </c:title>
    <c:autoTitleDeleted val="0"/>
    <c:plotArea>
      <c:layout/>
      <c:pieChart>
        <c:varyColors val="1"/>
        <c:ser>
          <c:idx val="0"/>
          <c:order val="0"/>
          <c:tx>
            <c:strRef>
              <c:f>Sheet1!$B$9</c:f>
              <c:strCache>
                <c:ptCount val="1"/>
                <c:pt idx="0">
                  <c:v>（１）あなたは、何種目の研究実践を行いましたか？</c:v>
                </c:pt>
              </c:strCache>
            </c:strRef>
          </c:tx>
          <c:dLbls>
            <c:dLbl>
              <c:idx val="1"/>
              <c:layout>
                <c:manualLayout>
                  <c:x val="-0.11466951006124235"/>
                  <c:y val="-0.11655490229571548"/>
                </c:manualLayout>
              </c:layout>
              <c:showLegendKey val="0"/>
              <c:showVal val="1"/>
              <c:showCatName val="1"/>
              <c:showSerName val="0"/>
              <c:showPercent val="1"/>
              <c:showBubbleSize val="0"/>
            </c:dLbl>
            <c:showLegendKey val="0"/>
            <c:showVal val="1"/>
            <c:showCatName val="1"/>
            <c:showSerName val="0"/>
            <c:showPercent val="1"/>
            <c:showBubbleSize val="0"/>
            <c:showLeaderLines val="1"/>
          </c:dLbls>
          <c:cat>
            <c:strRef>
              <c:f>Sheet1!$C$8:$F$8</c:f>
              <c:strCache>
                <c:ptCount val="4"/>
                <c:pt idx="0">
                  <c:v>①バスケットボール</c:v>
                </c:pt>
                <c:pt idx="1">
                  <c:v>②バスケットボール以外のゴール型</c:v>
                </c:pt>
                <c:pt idx="2">
                  <c:v>③ゴール型以外の種目</c:v>
                </c:pt>
                <c:pt idx="3">
                  <c:v>④球技以外の種目</c:v>
                </c:pt>
              </c:strCache>
            </c:strRef>
          </c:cat>
          <c:val>
            <c:numRef>
              <c:f>Sheet1!$C$9:$F$9</c:f>
              <c:numCache>
                <c:formatCode>General</c:formatCode>
                <c:ptCount val="4"/>
                <c:pt idx="0">
                  <c:v>75</c:v>
                </c:pt>
                <c:pt idx="1">
                  <c:v>30</c:v>
                </c:pt>
                <c:pt idx="2">
                  <c:v>25</c:v>
                </c:pt>
                <c:pt idx="3">
                  <c:v>17</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ja-JP" altLang="en-US" sz="1200"/>
              <a:t>（２）研究収録集は参考になりましたか？</a:t>
            </a:r>
          </a:p>
        </c:rich>
      </c:tx>
      <c:overlay val="0"/>
    </c:title>
    <c:autoTitleDeleted val="0"/>
    <c:plotArea>
      <c:layout/>
      <c:pieChart>
        <c:varyColors val="1"/>
        <c:ser>
          <c:idx val="0"/>
          <c:order val="0"/>
          <c:tx>
            <c:strRef>
              <c:f>Sheet1!$A$18:$B$18</c:f>
              <c:strCache>
                <c:ptCount val="1"/>
                <c:pt idx="0">
                  <c:v>2 （２）研究収録集は参考になりましたか？</c:v>
                </c:pt>
              </c:strCache>
            </c:strRef>
          </c:tx>
          <c:dLbls>
            <c:dLbl>
              <c:idx val="1"/>
              <c:layout>
                <c:manualLayout>
                  <c:x val="9.2906058617672788E-2"/>
                  <c:y val="-0.24094889180519102"/>
                </c:manualLayout>
              </c:layout>
              <c:showLegendKey val="0"/>
              <c:showVal val="1"/>
              <c:showCatName val="1"/>
              <c:showSerName val="0"/>
              <c:showPercent val="1"/>
              <c:showBubbleSize val="0"/>
            </c:dLbl>
            <c:dLbl>
              <c:idx val="2"/>
              <c:layout>
                <c:manualLayout>
                  <c:x val="-0.12564982502187227"/>
                  <c:y val="0.37952719451735201"/>
                </c:manualLayout>
              </c:layout>
              <c:showLegendKey val="0"/>
              <c:showVal val="1"/>
              <c:showCatName val="1"/>
              <c:showSerName val="0"/>
              <c:showPercent val="1"/>
              <c:showBubbleSize val="0"/>
            </c:dLbl>
            <c:dLbl>
              <c:idx val="3"/>
              <c:layout>
                <c:manualLayout>
                  <c:x val="-0.28279166666666666"/>
                  <c:y val="0.10943314377369495"/>
                </c:manualLayout>
              </c:layout>
              <c:showLegendKey val="0"/>
              <c:showVal val="1"/>
              <c:showCatName val="1"/>
              <c:showSerName val="0"/>
              <c:showPercent val="1"/>
              <c:showBubbleSize val="0"/>
            </c:dLbl>
            <c:showLegendKey val="0"/>
            <c:showVal val="1"/>
            <c:showCatName val="1"/>
            <c:showSerName val="0"/>
            <c:showPercent val="1"/>
            <c:showBubbleSize val="0"/>
            <c:showLeaderLines val="1"/>
          </c:dLbls>
          <c:cat>
            <c:strRef>
              <c:f>Sheet1!$C$17:$F$17</c:f>
              <c:strCache>
                <c:ptCount val="4"/>
                <c:pt idx="0">
                  <c:v>①大変参考になった</c:v>
                </c:pt>
                <c:pt idx="1">
                  <c:v>②参考になった</c:v>
                </c:pt>
                <c:pt idx="2">
                  <c:v>③あまり参考にならなかった</c:v>
                </c:pt>
                <c:pt idx="3">
                  <c:v>④全く参考にならなかった。</c:v>
                </c:pt>
              </c:strCache>
            </c:strRef>
          </c:cat>
          <c:val>
            <c:numRef>
              <c:f>Sheet1!$C$18:$F$18</c:f>
              <c:numCache>
                <c:formatCode>General</c:formatCode>
                <c:ptCount val="4"/>
                <c:pt idx="0">
                  <c:v>27</c:v>
                </c:pt>
                <c:pt idx="1">
                  <c:v>102</c:v>
                </c:pt>
                <c:pt idx="2">
                  <c:v>13</c:v>
                </c:pt>
                <c:pt idx="3">
                  <c:v>3</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ja-JP" altLang="en-US" sz="1000"/>
              <a:t>（６）情報の共有化が目的でしたが、実践事例集はどの方法で入手されましたか？</a:t>
            </a:r>
          </a:p>
        </c:rich>
      </c:tx>
      <c:overlay val="0"/>
    </c:title>
    <c:autoTitleDeleted val="0"/>
    <c:plotArea>
      <c:layout/>
      <c:pieChart>
        <c:varyColors val="1"/>
        <c:ser>
          <c:idx val="0"/>
          <c:order val="0"/>
          <c:tx>
            <c:strRef>
              <c:f>Sheet1!$B$27</c:f>
              <c:strCache>
                <c:ptCount val="1"/>
                <c:pt idx="0">
                  <c:v>情報の共有化が目的でしたが、実践事例集はどの方法で入手されましたか？</c:v>
                </c:pt>
              </c:strCache>
            </c:strRef>
          </c:tx>
          <c:dLbls>
            <c:dLbl>
              <c:idx val="0"/>
              <c:layout>
                <c:manualLayout>
                  <c:x val="-0.11029297900262468"/>
                  <c:y val="-0.39032386417367443"/>
                </c:manualLayout>
              </c:layout>
              <c:showLegendKey val="0"/>
              <c:showVal val="1"/>
              <c:showCatName val="1"/>
              <c:showSerName val="0"/>
              <c:showPercent val="1"/>
              <c:showBubbleSize val="0"/>
            </c:dLbl>
            <c:showLegendKey val="0"/>
            <c:showVal val="1"/>
            <c:showCatName val="1"/>
            <c:showSerName val="0"/>
            <c:showPercent val="1"/>
            <c:showBubbleSize val="0"/>
            <c:showLeaderLines val="1"/>
          </c:dLbls>
          <c:cat>
            <c:strRef>
              <c:f>Sheet1!$C$26:$E$26</c:f>
              <c:strCache>
                <c:ptCount val="3"/>
                <c:pt idx="0">
                  <c:v>①理事会配布の研究収録集</c:v>
                </c:pt>
                <c:pt idx="1">
                  <c:v>②高体連HP</c:v>
                </c:pt>
                <c:pt idx="2">
                  <c:v>その他</c:v>
                </c:pt>
              </c:strCache>
            </c:strRef>
          </c:cat>
          <c:val>
            <c:numRef>
              <c:f>Sheet1!$C$27:$E$27</c:f>
              <c:numCache>
                <c:formatCode>General</c:formatCode>
                <c:ptCount val="3"/>
                <c:pt idx="0">
                  <c:v>118</c:v>
                </c:pt>
                <c:pt idx="1">
                  <c:v>15</c:v>
                </c:pt>
                <c:pt idx="2">
                  <c:v>10</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ja-JP" altLang="en-US" sz="1200"/>
              <a:t>（７）集約の仕方について、どう思われますか？</a:t>
            </a:r>
          </a:p>
        </c:rich>
      </c:tx>
      <c:overlay val="0"/>
    </c:title>
    <c:autoTitleDeleted val="0"/>
    <c:plotArea>
      <c:layout/>
      <c:pieChart>
        <c:varyColors val="1"/>
        <c:ser>
          <c:idx val="0"/>
          <c:order val="0"/>
          <c:tx>
            <c:strRef>
              <c:f>Sheet1!$A$36:$B$36</c:f>
              <c:strCache>
                <c:ptCount val="1"/>
                <c:pt idx="0">
                  <c:v>7 （７）集約の仕方について、どう思われますか？</c:v>
                </c:pt>
              </c:strCache>
            </c:strRef>
          </c:tx>
          <c:dLbls>
            <c:dLbl>
              <c:idx val="0"/>
              <c:showLegendKey val="0"/>
              <c:showVal val="1"/>
              <c:showCatName val="1"/>
              <c:showSerName val="0"/>
              <c:showPercent val="1"/>
              <c:showBubbleSize val="0"/>
            </c:dLbl>
            <c:dLbl>
              <c:idx val="1"/>
              <c:layout>
                <c:manualLayout>
                  <c:x val="-0.28055643044619422"/>
                  <c:y val="0.17498724117818604"/>
                </c:manualLayout>
              </c:layout>
              <c:showLegendKey val="0"/>
              <c:showVal val="1"/>
              <c:showCatName val="1"/>
              <c:showSerName val="0"/>
              <c:showPercent val="1"/>
              <c:showBubbleSize val="0"/>
            </c:dLbl>
            <c:showLegendKey val="0"/>
            <c:showVal val="0"/>
            <c:showCatName val="1"/>
            <c:showSerName val="0"/>
            <c:showPercent val="1"/>
            <c:showBubbleSize val="0"/>
            <c:showLeaderLines val="1"/>
          </c:dLbls>
          <c:cat>
            <c:strRef>
              <c:f>Sheet1!$C$35:$D$35</c:f>
              <c:strCache>
                <c:ptCount val="2"/>
                <c:pt idx="0">
                  <c:v>①適当である</c:v>
                </c:pt>
                <c:pt idx="1">
                  <c:v>②適当ではない。</c:v>
                </c:pt>
              </c:strCache>
            </c:strRef>
          </c:cat>
          <c:val>
            <c:numRef>
              <c:f>Sheet1!$C$36:$D$36</c:f>
              <c:numCache>
                <c:formatCode>General</c:formatCode>
                <c:ptCount val="2"/>
                <c:pt idx="0">
                  <c:v>143</c:v>
                </c:pt>
                <c:pt idx="1">
                  <c:v>0</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ja-JP" altLang="en-US" sz="800"/>
              <a:t>（９）事例集の活用により、指導法の向上・改善につながりましたか？</a:t>
            </a:r>
          </a:p>
        </c:rich>
      </c:tx>
      <c:overlay val="0"/>
    </c:title>
    <c:autoTitleDeleted val="0"/>
    <c:plotArea>
      <c:layout/>
      <c:pieChart>
        <c:varyColors val="1"/>
        <c:ser>
          <c:idx val="0"/>
          <c:order val="0"/>
          <c:tx>
            <c:strRef>
              <c:f>Sheet1!$A$48:$B$48</c:f>
              <c:strCache>
                <c:ptCount val="1"/>
                <c:pt idx="0">
                  <c:v>9 （９）事例集の活用により、指導法の向上・改善につながりましたか？</c:v>
                </c:pt>
              </c:strCache>
            </c:strRef>
          </c:tx>
          <c:dLbls>
            <c:dLbl>
              <c:idx val="2"/>
              <c:layout>
                <c:manualLayout>
                  <c:x val="-0.12469356955380577"/>
                  <c:y val="0.34627879848352283"/>
                </c:manualLayout>
              </c:layout>
              <c:showLegendKey val="0"/>
              <c:showVal val="1"/>
              <c:showCatName val="1"/>
              <c:showSerName val="0"/>
              <c:showPercent val="1"/>
              <c:showBubbleSize val="0"/>
            </c:dLbl>
            <c:dLbl>
              <c:idx val="3"/>
              <c:layout>
                <c:manualLayout>
                  <c:x val="-0.31278269903762029"/>
                  <c:y val="0.13480971128608923"/>
                </c:manualLayout>
              </c:layout>
              <c:showLegendKey val="0"/>
              <c:showVal val="1"/>
              <c:showCatName val="1"/>
              <c:showSerName val="0"/>
              <c:showPercent val="1"/>
              <c:showBubbleSize val="0"/>
            </c:dLbl>
            <c:showLegendKey val="0"/>
            <c:showVal val="1"/>
            <c:showCatName val="1"/>
            <c:showSerName val="0"/>
            <c:showPercent val="1"/>
            <c:showBubbleSize val="0"/>
            <c:showLeaderLines val="1"/>
          </c:dLbls>
          <c:cat>
            <c:strRef>
              <c:f>Sheet1!$C$47:$F$47</c:f>
              <c:strCache>
                <c:ptCount val="4"/>
                <c:pt idx="0">
                  <c:v>①かなり向上・改善された</c:v>
                </c:pt>
                <c:pt idx="1">
                  <c:v>②向上・改善された</c:v>
                </c:pt>
                <c:pt idx="2">
                  <c:v>③あまり向上・改善されなかった</c:v>
                </c:pt>
                <c:pt idx="3">
                  <c:v>④全く向上改善されなかった。</c:v>
                </c:pt>
              </c:strCache>
            </c:strRef>
          </c:cat>
          <c:val>
            <c:numRef>
              <c:f>Sheet1!$C$48:$F$48</c:f>
              <c:numCache>
                <c:formatCode>General</c:formatCode>
                <c:ptCount val="4"/>
                <c:pt idx="0">
                  <c:v>25</c:v>
                </c:pt>
                <c:pt idx="1">
                  <c:v>103</c:v>
                </c:pt>
                <c:pt idx="2">
                  <c:v>20</c:v>
                </c:pt>
                <c:pt idx="3">
                  <c:v>5</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100"/>
          </a:pPr>
          <a:endParaRPr lang="ja-JP"/>
        </a:p>
      </c:txPr>
    </c:title>
    <c:autoTitleDeleted val="0"/>
    <c:plotArea>
      <c:layout/>
      <c:pieChart>
        <c:varyColors val="1"/>
        <c:ser>
          <c:idx val="0"/>
          <c:order val="0"/>
          <c:tx>
            <c:strRef>
              <c:f>Sheet1!$B$57</c:f>
              <c:strCache>
                <c:ptCount val="1"/>
                <c:pt idx="0">
                  <c:v>（１０）事例を共有することは、有効だと思いますか？</c:v>
                </c:pt>
              </c:strCache>
            </c:strRef>
          </c:tx>
          <c:dLbls>
            <c:dLbl>
              <c:idx val="2"/>
              <c:layout>
                <c:manualLayout>
                  <c:x val="-0.24496544181977253"/>
                  <c:y val="0.33919619422572184"/>
                </c:manualLayout>
              </c:layout>
              <c:showLegendKey val="0"/>
              <c:showVal val="1"/>
              <c:showCatName val="1"/>
              <c:showSerName val="0"/>
              <c:showPercent val="1"/>
              <c:showBubbleSize val="0"/>
            </c:dLbl>
            <c:dLbl>
              <c:idx val="3"/>
              <c:layout>
                <c:manualLayout>
                  <c:x val="-0.27048709536307963"/>
                  <c:y val="0.10901501895596384"/>
                </c:manualLayout>
              </c:layout>
              <c:showLegendKey val="0"/>
              <c:showVal val="1"/>
              <c:showCatName val="1"/>
              <c:showSerName val="0"/>
              <c:showPercent val="1"/>
              <c:showBubbleSize val="0"/>
            </c:dLbl>
            <c:showLegendKey val="0"/>
            <c:showVal val="1"/>
            <c:showCatName val="1"/>
            <c:showSerName val="0"/>
            <c:showPercent val="1"/>
            <c:showBubbleSize val="0"/>
            <c:showLeaderLines val="1"/>
          </c:dLbls>
          <c:cat>
            <c:strRef>
              <c:f>Sheet1!$C$56:$F$56</c:f>
              <c:strCache>
                <c:ptCount val="4"/>
                <c:pt idx="0">
                  <c:v>①かなり有効である</c:v>
                </c:pt>
                <c:pt idx="1">
                  <c:v>②有効である</c:v>
                </c:pt>
                <c:pt idx="2">
                  <c:v>③あまり有効でない</c:v>
                </c:pt>
                <c:pt idx="3">
                  <c:v>④全く有効でない。</c:v>
                </c:pt>
              </c:strCache>
            </c:strRef>
          </c:cat>
          <c:val>
            <c:numRef>
              <c:f>Sheet1!$C$57:$F$57</c:f>
              <c:numCache>
                <c:formatCode>General</c:formatCode>
                <c:ptCount val="4"/>
                <c:pt idx="0">
                  <c:v>50</c:v>
                </c:pt>
                <c:pt idx="1">
                  <c:v>103</c:v>
                </c:pt>
                <c:pt idx="2">
                  <c:v>6</c:v>
                </c:pt>
                <c:pt idx="3">
                  <c:v>0</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ja-JP" altLang="en-US" sz="800"/>
              <a:t>（</a:t>
            </a:r>
            <a:r>
              <a:rPr lang="en-US" altLang="ja-JP" sz="800"/>
              <a:t>11</a:t>
            </a:r>
            <a:r>
              <a:rPr lang="ja-JP" altLang="en-US" sz="800"/>
              <a:t>）実践事例集は、生徒に授業用資料として提示（活用）しましかた？</a:t>
            </a:r>
          </a:p>
        </c:rich>
      </c:tx>
      <c:overlay val="0"/>
    </c:title>
    <c:autoTitleDeleted val="0"/>
    <c:plotArea>
      <c:layout/>
      <c:pieChart>
        <c:varyColors val="1"/>
        <c:ser>
          <c:idx val="0"/>
          <c:order val="0"/>
          <c:tx>
            <c:strRef>
              <c:f>Sheet1!$B$66</c:f>
              <c:strCache>
                <c:ptCount val="1"/>
                <c:pt idx="0">
                  <c:v>実践事例集は、生徒に授業用資料として提示（活用）しましかた？</c:v>
                </c:pt>
              </c:strCache>
            </c:strRef>
          </c:tx>
          <c:dLbls>
            <c:showLegendKey val="0"/>
            <c:showVal val="1"/>
            <c:showCatName val="1"/>
            <c:showSerName val="0"/>
            <c:showPercent val="1"/>
            <c:showBubbleSize val="0"/>
            <c:showLeaderLines val="1"/>
          </c:dLbls>
          <c:cat>
            <c:strRef>
              <c:f>Sheet1!$C$65:$D$65</c:f>
              <c:strCache>
                <c:ptCount val="2"/>
                <c:pt idx="0">
                  <c:v>①活用した</c:v>
                </c:pt>
                <c:pt idx="1">
                  <c:v>②活用しなかった。</c:v>
                </c:pt>
              </c:strCache>
            </c:strRef>
          </c:cat>
          <c:val>
            <c:numRef>
              <c:f>Sheet1!$C$66:$D$66</c:f>
              <c:numCache>
                <c:formatCode>General</c:formatCode>
                <c:ptCount val="2"/>
                <c:pt idx="0">
                  <c:v>42</c:v>
                </c:pt>
                <c:pt idx="1">
                  <c:v>114</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ja-JP" altLang="en-US" sz="1100"/>
              <a:t>（１２）実践事例集は提示資料としては適当でしたか？</a:t>
            </a:r>
          </a:p>
        </c:rich>
      </c:tx>
      <c:overlay val="0"/>
    </c:title>
    <c:autoTitleDeleted val="0"/>
    <c:plotArea>
      <c:layout/>
      <c:pieChart>
        <c:varyColors val="1"/>
        <c:ser>
          <c:idx val="0"/>
          <c:order val="0"/>
          <c:tx>
            <c:strRef>
              <c:f>Sheet1!$B$75</c:f>
              <c:strCache>
                <c:ptCount val="1"/>
                <c:pt idx="0">
                  <c:v>実践事例集は提示資料としては適当でしたか？</c:v>
                </c:pt>
              </c:strCache>
            </c:strRef>
          </c:tx>
          <c:dLbls>
            <c:dLbl>
              <c:idx val="0"/>
              <c:showLegendKey val="0"/>
              <c:showVal val="1"/>
              <c:showCatName val="1"/>
              <c:showSerName val="0"/>
              <c:showPercent val="1"/>
              <c:showBubbleSize val="0"/>
            </c:dLbl>
            <c:dLbl>
              <c:idx val="1"/>
              <c:layout>
                <c:manualLayout>
                  <c:x val="-0.20678499562554681"/>
                  <c:y val="0.15913021289005538"/>
                </c:manualLayout>
              </c:layout>
              <c:showLegendKey val="0"/>
              <c:showVal val="1"/>
              <c:showCatName val="1"/>
              <c:showSerName val="0"/>
              <c:showPercent val="1"/>
              <c:showBubbleSize val="0"/>
            </c:dLbl>
            <c:showLegendKey val="0"/>
            <c:showVal val="0"/>
            <c:showCatName val="1"/>
            <c:showSerName val="0"/>
            <c:showPercent val="1"/>
            <c:showBubbleSize val="0"/>
            <c:showLeaderLines val="1"/>
          </c:dLbls>
          <c:cat>
            <c:strRef>
              <c:f>Sheet1!$C$74:$D$74</c:f>
              <c:strCache>
                <c:ptCount val="2"/>
                <c:pt idx="0">
                  <c:v>①適当だった</c:v>
                </c:pt>
                <c:pt idx="1">
                  <c:v>②適当でなかった</c:v>
                </c:pt>
              </c:strCache>
            </c:strRef>
          </c:cat>
          <c:val>
            <c:numRef>
              <c:f>Sheet1!$C$75:$D$75</c:f>
              <c:numCache>
                <c:formatCode>General</c:formatCode>
                <c:ptCount val="2"/>
                <c:pt idx="0">
                  <c:v>47</c:v>
                </c:pt>
                <c:pt idx="1">
                  <c:v>5</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0.60833</cdr:x>
      <cdr:y>0.83333</cdr:y>
    </cdr:from>
    <cdr:to>
      <cdr:x>0.86875</cdr:x>
      <cdr:y>0.92708</cdr:y>
    </cdr:to>
    <cdr:sp macro="" textlink="">
      <cdr:nvSpPr>
        <cdr:cNvPr id="2" name="テキスト ボックス 1"/>
        <cdr:cNvSpPr txBox="1"/>
      </cdr:nvSpPr>
      <cdr:spPr>
        <a:xfrm xmlns:a="http://schemas.openxmlformats.org/drawingml/2006/main">
          <a:off x="2781300" y="2286000"/>
          <a:ext cx="1190625"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ja-JP" altLang="en-US" sz="1100"/>
        </a:p>
      </cdr:txBody>
    </cdr:sp>
  </cdr:relSizeAnchor>
  <cdr:relSizeAnchor xmlns:cdr="http://schemas.openxmlformats.org/drawingml/2006/chartDrawing">
    <cdr:from>
      <cdr:x>0.64583</cdr:x>
      <cdr:y>0.80208</cdr:y>
    </cdr:from>
    <cdr:to>
      <cdr:x>1</cdr:x>
      <cdr:y>0.91517</cdr:y>
    </cdr:to>
    <cdr:sp macro="" textlink="">
      <cdr:nvSpPr>
        <cdr:cNvPr id="3" name="テキスト ボックス 2"/>
        <cdr:cNvSpPr txBox="1"/>
      </cdr:nvSpPr>
      <cdr:spPr>
        <a:xfrm xmlns:a="http://schemas.openxmlformats.org/drawingml/2006/main">
          <a:off x="2952734" y="2013854"/>
          <a:ext cx="1619266" cy="28394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1100"/>
            <a:t>回答数：１４７（人）</a:t>
          </a:r>
        </a:p>
      </cdr:txBody>
    </cdr:sp>
  </cdr:relSizeAnchor>
</c:userShapes>
</file>

<file path=word/drawings/drawing2.xml><?xml version="1.0" encoding="utf-8"?>
<c:userShapes xmlns:c="http://schemas.openxmlformats.org/drawingml/2006/chart">
  <cdr:relSizeAnchor xmlns:cdr="http://schemas.openxmlformats.org/drawingml/2006/chartDrawing">
    <cdr:from>
      <cdr:x>0.61172</cdr:x>
      <cdr:y>0.77546</cdr:y>
    </cdr:from>
    <cdr:to>
      <cdr:x>0.96319</cdr:x>
      <cdr:y>0.87536</cdr:y>
    </cdr:to>
    <cdr:sp macro="" textlink="">
      <cdr:nvSpPr>
        <cdr:cNvPr id="2" name="テキスト ボックス 1"/>
        <cdr:cNvSpPr txBox="1"/>
      </cdr:nvSpPr>
      <cdr:spPr>
        <a:xfrm xmlns:a="http://schemas.openxmlformats.org/drawingml/2006/main">
          <a:off x="2796792" y="1905654"/>
          <a:ext cx="1606913" cy="24549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100"/>
            <a:t>回答数：１４５（人）</a:t>
          </a:r>
        </a:p>
      </cdr:txBody>
    </cdr:sp>
  </cdr:relSizeAnchor>
</c:userShapes>
</file>

<file path=word/drawings/drawing3.xml><?xml version="1.0" encoding="utf-8"?>
<c:userShapes xmlns:c="http://schemas.openxmlformats.org/drawingml/2006/chart">
  <cdr:relSizeAnchor xmlns:cdr="http://schemas.openxmlformats.org/drawingml/2006/chartDrawing">
    <cdr:from>
      <cdr:x>0.6504</cdr:x>
      <cdr:y>0.81713</cdr:y>
    </cdr:from>
    <cdr:to>
      <cdr:x>1</cdr:x>
      <cdr:y>0.89314</cdr:y>
    </cdr:to>
    <cdr:sp macro="" textlink="">
      <cdr:nvSpPr>
        <cdr:cNvPr id="2" name="テキスト ボックス 1"/>
        <cdr:cNvSpPr txBox="1"/>
      </cdr:nvSpPr>
      <cdr:spPr>
        <a:xfrm xmlns:a="http://schemas.openxmlformats.org/drawingml/2006/main">
          <a:off x="2973633" y="2521745"/>
          <a:ext cx="1598367" cy="23457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100"/>
            <a:t>回答数：１４３（人）</a:t>
          </a:r>
        </a:p>
      </cdr:txBody>
    </cdr:sp>
  </cdr:relSizeAnchor>
</c:userShapes>
</file>

<file path=word/drawings/drawing4.xml><?xml version="1.0" encoding="utf-8"?>
<c:userShapes xmlns:c="http://schemas.openxmlformats.org/drawingml/2006/chart">
  <cdr:relSizeAnchor xmlns:cdr="http://schemas.openxmlformats.org/drawingml/2006/chartDrawing">
    <cdr:from>
      <cdr:x>0.6254</cdr:x>
      <cdr:y>0.79282</cdr:y>
    </cdr:from>
    <cdr:to>
      <cdr:x>1</cdr:x>
      <cdr:y>0.86884</cdr:y>
    </cdr:to>
    <cdr:sp macro="" textlink="">
      <cdr:nvSpPr>
        <cdr:cNvPr id="3" name="テキスト ボックス 1"/>
        <cdr:cNvSpPr txBox="1"/>
      </cdr:nvSpPr>
      <cdr:spPr>
        <a:xfrm xmlns:a="http://schemas.openxmlformats.org/drawingml/2006/main">
          <a:off x="2859333" y="2446722"/>
          <a:ext cx="1712667" cy="23460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100"/>
            <a:t>回答数：１４３（人）</a:t>
          </a:r>
        </a:p>
      </cdr:txBody>
    </cdr:sp>
  </cdr:relSizeAnchor>
</c:userShapes>
</file>

<file path=word/drawings/drawing5.xml><?xml version="1.0" encoding="utf-8"?>
<c:userShapes xmlns:c="http://schemas.openxmlformats.org/drawingml/2006/chart">
  <cdr:relSizeAnchor xmlns:cdr="http://schemas.openxmlformats.org/drawingml/2006/chartDrawing">
    <cdr:from>
      <cdr:x>0.6254</cdr:x>
      <cdr:y>0.85185</cdr:y>
    </cdr:from>
    <cdr:to>
      <cdr:x>1</cdr:x>
      <cdr:y>0.9367</cdr:y>
    </cdr:to>
    <cdr:sp macro="" textlink="">
      <cdr:nvSpPr>
        <cdr:cNvPr id="3" name="テキスト ボックス 1"/>
        <cdr:cNvSpPr txBox="1"/>
      </cdr:nvSpPr>
      <cdr:spPr>
        <a:xfrm xmlns:a="http://schemas.openxmlformats.org/drawingml/2006/main">
          <a:off x="2859332" y="2336795"/>
          <a:ext cx="1712667" cy="23276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100"/>
            <a:t>回答数：１５３（人）</a:t>
          </a:r>
        </a:p>
      </cdr:txBody>
    </cdr:sp>
  </cdr:relSizeAnchor>
</c:userShapes>
</file>

<file path=word/drawings/drawing6.xml><?xml version="1.0" encoding="utf-8"?>
<c:userShapes xmlns:c="http://schemas.openxmlformats.org/drawingml/2006/chart">
  <cdr:relSizeAnchor xmlns:cdr="http://schemas.openxmlformats.org/drawingml/2006/chartDrawing">
    <cdr:from>
      <cdr:x>0.6254</cdr:x>
      <cdr:y>0.7959</cdr:y>
    </cdr:from>
    <cdr:to>
      <cdr:x>1</cdr:x>
      <cdr:y>0.89314</cdr:y>
    </cdr:to>
    <cdr:sp macro="" textlink="">
      <cdr:nvSpPr>
        <cdr:cNvPr id="2" name="テキスト ボックス 1"/>
        <cdr:cNvSpPr txBox="1"/>
      </cdr:nvSpPr>
      <cdr:spPr>
        <a:xfrm xmlns:a="http://schemas.openxmlformats.org/drawingml/2006/main">
          <a:off x="2859333" y="2101446"/>
          <a:ext cx="1712667" cy="256740"/>
        </a:xfrm>
        <a:prstGeom xmlns:a="http://schemas.openxmlformats.org/drawingml/2006/main" prst="rect">
          <a:avLst/>
        </a:prstGeom>
      </cdr:spPr>
    </cdr:sp>
  </cdr:relSizeAnchor>
  <cdr:relSizeAnchor xmlns:cdr="http://schemas.openxmlformats.org/drawingml/2006/chartDrawing">
    <cdr:from>
      <cdr:x>0.6254</cdr:x>
      <cdr:y>0.7959</cdr:y>
    </cdr:from>
    <cdr:to>
      <cdr:x>1</cdr:x>
      <cdr:y>0.87326</cdr:y>
    </cdr:to>
    <cdr:sp macro="" textlink="">
      <cdr:nvSpPr>
        <cdr:cNvPr id="4" name="テキスト ボックス 1"/>
        <cdr:cNvSpPr txBox="1"/>
      </cdr:nvSpPr>
      <cdr:spPr>
        <a:xfrm xmlns:a="http://schemas.openxmlformats.org/drawingml/2006/main">
          <a:off x="2910132" y="2101446"/>
          <a:ext cx="1712667" cy="204257"/>
        </a:xfrm>
        <a:prstGeom xmlns:a="http://schemas.openxmlformats.org/drawingml/2006/main" prst="rect">
          <a:avLst/>
        </a:prstGeom>
      </cdr:spPr>
    </cdr:sp>
  </cdr:relSizeAnchor>
</c:userShapes>
</file>

<file path=word/drawings/drawing7.xml><?xml version="1.0" encoding="utf-8"?>
<c:userShapes xmlns:c="http://schemas.openxmlformats.org/drawingml/2006/chart">
  <cdr:relSizeAnchor xmlns:cdr="http://schemas.openxmlformats.org/drawingml/2006/chartDrawing">
    <cdr:from>
      <cdr:x>0.6254</cdr:x>
      <cdr:y>0.77356</cdr:y>
    </cdr:from>
    <cdr:to>
      <cdr:x>1</cdr:x>
      <cdr:y>0.85908</cdr:y>
    </cdr:to>
    <cdr:sp macro="" textlink="">
      <cdr:nvSpPr>
        <cdr:cNvPr id="2" name="テキスト ボックス 1"/>
        <cdr:cNvSpPr txBox="1"/>
      </cdr:nvSpPr>
      <cdr:spPr>
        <a:xfrm xmlns:a="http://schemas.openxmlformats.org/drawingml/2006/main">
          <a:off x="2859333" y="1950588"/>
          <a:ext cx="1712667" cy="21564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100"/>
            <a:t>回答数：１５６（人）</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535</Words>
  <Characters>3050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宮崎県教育庁</Company>
  <LinksUpToDate>false</LinksUpToDate>
  <CharactersWithSpaces>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宮崎県教育庁</dc:creator>
  <cp:lastModifiedBy>宮崎県教育庁</cp:lastModifiedBy>
  <cp:revision>2</cp:revision>
  <cp:lastPrinted>2013-02-04T06:16:00Z</cp:lastPrinted>
  <dcterms:created xsi:type="dcterms:W3CDTF">2013-02-04T09:03:00Z</dcterms:created>
  <dcterms:modified xsi:type="dcterms:W3CDTF">2013-02-04T09:03:00Z</dcterms:modified>
</cp:coreProperties>
</file>